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EED" w14:textId="1E94022A" w:rsidR="00205310" w:rsidRPr="00693377" w:rsidRDefault="00D040F1" w:rsidP="007203D2">
      <w:pPr>
        <w:pStyle w:val="Ttulo"/>
        <w:spacing w:after="0" w:line="264" w:lineRule="auto"/>
        <w:jc w:val="center"/>
        <w:rPr>
          <w:rFonts w:ascii="Arial" w:hAnsi="Arial" w:cs="Arial"/>
          <w:b/>
          <w:bCs/>
          <w:sz w:val="32"/>
          <w:szCs w:val="32"/>
        </w:rPr>
      </w:pPr>
      <w:r>
        <w:rPr>
          <w:rFonts w:ascii="Arial" w:hAnsi="Arial"/>
          <w:b/>
          <w:sz w:val="32"/>
        </w:rPr>
        <w:t>Capítulo 7</w:t>
      </w:r>
    </w:p>
    <w:p w14:paraId="6BB13A76" w14:textId="5885F9FA" w:rsidR="007203D2" w:rsidRDefault="00DB2FD2" w:rsidP="00517EFF">
      <w:pPr>
        <w:pStyle w:val="Ttulo"/>
        <w:spacing w:after="0" w:line="264" w:lineRule="auto"/>
        <w:jc w:val="center"/>
      </w:pPr>
      <w:r>
        <w:rPr>
          <w:rFonts w:ascii="Arial" w:hAnsi="Arial"/>
          <w:b/>
          <w:sz w:val="32"/>
        </w:rPr>
        <w:t xml:space="preserve">Características nutricionales y valor alimenticio del concentrado de proteína de maíz en las dietas acuícolas y de </w:t>
      </w:r>
      <w:r w:rsidR="0062590D">
        <w:rPr>
          <w:rFonts w:ascii="Arial" w:hAnsi="Arial"/>
          <w:b/>
          <w:sz w:val="32"/>
        </w:rPr>
        <w:t>gallinas de postura</w:t>
      </w:r>
    </w:p>
    <w:p w14:paraId="091CB948" w14:textId="77777777" w:rsidR="00205310" w:rsidRPr="00693377" w:rsidRDefault="00205310" w:rsidP="007203D2">
      <w:pPr>
        <w:pStyle w:val="Ttulo1"/>
        <w:spacing w:before="0" w:after="0" w:line="264" w:lineRule="auto"/>
      </w:pPr>
      <w:r>
        <w:t>Introducción</w:t>
      </w:r>
    </w:p>
    <w:p w14:paraId="2DFCAEBD" w14:textId="393E3F42" w:rsidR="00205310" w:rsidRDefault="00205310" w:rsidP="00C66117">
      <w:pPr>
        <w:spacing w:line="264" w:lineRule="auto"/>
        <w:jc w:val="both"/>
        <w:rPr>
          <w:rFonts w:cs="Arial"/>
          <w:sz w:val="22"/>
          <w:szCs w:val="22"/>
        </w:rPr>
      </w:pPr>
    </w:p>
    <w:p w14:paraId="240D9EB8" w14:textId="2901743C" w:rsidR="004807AD" w:rsidRPr="00F7402F" w:rsidRDefault="004807AD" w:rsidP="00C66117">
      <w:pPr>
        <w:spacing w:line="264" w:lineRule="auto"/>
        <w:jc w:val="both"/>
        <w:rPr>
          <w:rFonts w:cs="Arial"/>
          <w:sz w:val="22"/>
          <w:szCs w:val="22"/>
        </w:rPr>
      </w:pPr>
      <w:r>
        <w:rPr>
          <w:sz w:val="22"/>
        </w:rPr>
        <w:t xml:space="preserve">Históricamente, la harina de pescado (HP) ha sido el ingrediente de alto contenido de proteína cruda (PC), el “estándar de oro” utilizado en las dietas acuícolas, pero su uso continuo no es sustentable (Naylor et al., 2009). Por lo tanto, es fundamental encontrar sustitutos adecuados de la </w:t>
      </w:r>
      <w:r w:rsidR="00F44439">
        <w:rPr>
          <w:sz w:val="22"/>
        </w:rPr>
        <w:t>harina de pescado</w:t>
      </w:r>
      <w:r>
        <w:rPr>
          <w:sz w:val="22"/>
        </w:rPr>
        <w:t xml:space="preserve"> y por lo general son los concentrados de proteína de granos, oleaginosas y leguminosas las alternativas atractivas. Desafortunadamente, el uso de fuentes de proteínas vegetales alternativas como el concentrado de proteína de maíz (CP</w:t>
      </w:r>
      <w:r w:rsidR="009F65EF">
        <w:rPr>
          <w:sz w:val="22"/>
        </w:rPr>
        <w:t>C</w:t>
      </w:r>
      <w:r>
        <w:rPr>
          <w:sz w:val="22"/>
        </w:rPr>
        <w:t>) y los granos secos de destilería con solubles (DDGS) puede resultar en un desempeño del crecimiento subóptimo y en una menor eficiencia de la proteína, en especial en los peces carnívoros alimentados con dietas que cont</w:t>
      </w:r>
      <w:r w:rsidR="006A3678">
        <w:rPr>
          <w:sz w:val="22"/>
        </w:rPr>
        <w:t>ienen</w:t>
      </w:r>
      <w:r>
        <w:rPr>
          <w:sz w:val="22"/>
        </w:rPr>
        <w:t xml:space="preserve"> bajas cantidades de </w:t>
      </w:r>
      <w:r w:rsidR="00F44439">
        <w:rPr>
          <w:sz w:val="22"/>
        </w:rPr>
        <w:t>harina de pescado</w:t>
      </w:r>
      <w:r>
        <w:rPr>
          <w:sz w:val="22"/>
        </w:rPr>
        <w:t xml:space="preserve"> y altas cantidades de concentrado de proteína vegetal, aunque parec</w:t>
      </w:r>
      <w:r w:rsidR="006A3678">
        <w:rPr>
          <w:sz w:val="22"/>
        </w:rPr>
        <w:t xml:space="preserve">iera </w:t>
      </w:r>
      <w:r>
        <w:rPr>
          <w:sz w:val="22"/>
        </w:rPr>
        <w:t>que se ha</w:t>
      </w:r>
      <w:r w:rsidR="006A3678">
        <w:rPr>
          <w:sz w:val="22"/>
        </w:rPr>
        <w:t>yan</w:t>
      </w:r>
      <w:r>
        <w:rPr>
          <w:sz w:val="22"/>
        </w:rPr>
        <w:t xml:space="preserve"> cubierto todos los requerimientos de nutrientes esenciales conocidos, </w:t>
      </w:r>
      <w:r w:rsidR="00215405">
        <w:rPr>
          <w:sz w:val="22"/>
        </w:rPr>
        <w:t xml:space="preserve">incluso los </w:t>
      </w:r>
      <w:r>
        <w:rPr>
          <w:sz w:val="22"/>
        </w:rPr>
        <w:t xml:space="preserve">aminoácidos (Gomes et al., 1995; Davies et al. 1997; Refstie et al., 2000; Martin et al., 2003; Gómez-Requeni et al., 2004). Hay diversas razones posibles de un menor desempeño del crecimiento en peces alimentados con cantidades relativamente altas de fuentes de proteína vegetal como un menor consumo de alimento, presencia de factores antinutricionales, esteroides anabólicos y fitoestrógenos, deficiencia de nutrientes no identificados y desequilibrio de aminoácidos esenciales (Gatlin et al. 2007; Glencross et al., 2007; Krogdahl et al., 2010). La causa más probable del crecimiento subóptimo es </w:t>
      </w:r>
      <w:r w:rsidR="00100849">
        <w:rPr>
          <w:sz w:val="22"/>
        </w:rPr>
        <w:t xml:space="preserve">las </w:t>
      </w:r>
      <w:r>
        <w:rPr>
          <w:sz w:val="22"/>
        </w:rPr>
        <w:t>cantidades inadecuadas de aminoácidos digestibles proporcionados por las fuentes de proteína vegetal, ya que generalmente son más bajas en lisina (Lys), treonina (Thr) y tript</w:t>
      </w:r>
      <w:r w:rsidR="007F11D6">
        <w:rPr>
          <w:sz w:val="22"/>
        </w:rPr>
        <w:t>ó</w:t>
      </w:r>
      <w:r>
        <w:rPr>
          <w:sz w:val="22"/>
        </w:rPr>
        <w:t xml:space="preserve">fano (Trp) que la </w:t>
      </w:r>
      <w:r w:rsidR="00F44439">
        <w:rPr>
          <w:sz w:val="22"/>
        </w:rPr>
        <w:t>harina de pescado</w:t>
      </w:r>
      <w:r>
        <w:rPr>
          <w:sz w:val="22"/>
        </w:rPr>
        <w:t xml:space="preserve">, lo cual podría ocasionar deficiencias relacionadas </w:t>
      </w:r>
      <w:r w:rsidR="006E6249">
        <w:rPr>
          <w:sz w:val="22"/>
        </w:rPr>
        <w:t>con</w:t>
      </w:r>
      <w:r>
        <w:rPr>
          <w:sz w:val="22"/>
        </w:rPr>
        <w:t xml:space="preserve"> los requerimientos de aminoácidos de los peces. Para corregir esas deficiencias, se deben añadir aminoácidos sintéticos suplementarios a todas las dietas con fuentes de proteína vegetal, incluidos los coproductos de maíz como el </w:t>
      </w:r>
      <w:r w:rsidR="008813B2">
        <w:rPr>
          <w:sz w:val="22"/>
        </w:rPr>
        <w:t>CPC</w:t>
      </w:r>
      <w:r>
        <w:rPr>
          <w:sz w:val="22"/>
        </w:rPr>
        <w:t xml:space="preserve">. Además, Brezas y Hardy (2020) también indicaron que puede variar la dinámica de la digestión de proteína de los ingredientes de proteína vegetal, dependiendo de la sincronización y homogeneidad de la digestión y absorción de aminoácidos, que en última instancia afectan el crecimiento. Por lo tanto, aunque haya desafíos nutricionales por el uso de coproductos altos en proteína fermentada de maíz, como el </w:t>
      </w:r>
      <w:r w:rsidR="008813B2">
        <w:rPr>
          <w:sz w:val="22"/>
        </w:rPr>
        <w:t>CPC</w:t>
      </w:r>
      <w:r>
        <w:rPr>
          <w:sz w:val="22"/>
        </w:rPr>
        <w:t>, en las dietas acuícolas para lograr un crecimiento y composición de filetes</w:t>
      </w:r>
      <w:r w:rsidR="00F96B16">
        <w:rPr>
          <w:sz w:val="22"/>
        </w:rPr>
        <w:t xml:space="preserve"> óptimos</w:t>
      </w:r>
      <w:r>
        <w:rPr>
          <w:sz w:val="22"/>
        </w:rPr>
        <w:t xml:space="preserve">, algunos de ellos se pueden superar mediante la suplementación de las dietas con cantidades adecuadas de aminoácidos sintéticos, en vez de depender únicamente en la sustitución directa de harina de pescado sin ajustar los aminoácidos en la dieta.  </w:t>
      </w:r>
    </w:p>
    <w:p w14:paraId="068D8B14" w14:textId="77777777" w:rsidR="005C5148" w:rsidRDefault="005C5148" w:rsidP="00C66117">
      <w:pPr>
        <w:spacing w:line="264" w:lineRule="auto"/>
        <w:jc w:val="both"/>
        <w:rPr>
          <w:rFonts w:cs="Arial"/>
          <w:sz w:val="22"/>
          <w:szCs w:val="22"/>
        </w:rPr>
      </w:pPr>
    </w:p>
    <w:p w14:paraId="72158016" w14:textId="1CBFA38B" w:rsidR="00B074CD" w:rsidRPr="00B074CD" w:rsidRDefault="005A0A74" w:rsidP="00B074CD">
      <w:pPr>
        <w:rPr>
          <w:b/>
          <w:bCs/>
          <w:sz w:val="32"/>
          <w:szCs w:val="32"/>
        </w:rPr>
      </w:pPr>
      <w:r>
        <w:rPr>
          <w:b/>
          <w:sz w:val="32"/>
        </w:rPr>
        <w:t>Definición de AAFCO del concentrado de proteína de maíz</w:t>
      </w:r>
    </w:p>
    <w:p w14:paraId="3B92CE72" w14:textId="702EFCC9" w:rsidR="00B074CD" w:rsidRPr="0053463A" w:rsidRDefault="00B074CD" w:rsidP="0053463A">
      <w:pPr>
        <w:jc w:val="both"/>
        <w:rPr>
          <w:sz w:val="22"/>
          <w:szCs w:val="22"/>
          <w:lang w:eastAsia="ko-KR"/>
        </w:rPr>
      </w:pPr>
    </w:p>
    <w:p w14:paraId="55A4AB25" w14:textId="3F867545" w:rsidR="003C481B" w:rsidRPr="007D0590" w:rsidRDefault="00DA443C" w:rsidP="007D0590">
      <w:pPr>
        <w:spacing w:line="264" w:lineRule="auto"/>
        <w:jc w:val="both"/>
        <w:rPr>
          <w:sz w:val="22"/>
          <w:szCs w:val="22"/>
        </w:rPr>
      </w:pPr>
      <w:r>
        <w:rPr>
          <w:sz w:val="22"/>
        </w:rPr>
        <w:t>En comparación con el resto de coproductos de maíz, el concentrado de proteína de maíz (</w:t>
      </w:r>
      <w:r w:rsidR="008813B2">
        <w:rPr>
          <w:sz w:val="22"/>
        </w:rPr>
        <w:t>CPC</w:t>
      </w:r>
      <w:r>
        <w:rPr>
          <w:sz w:val="22"/>
        </w:rPr>
        <w:t xml:space="preserve">) es especial porque contienen la mayor concentración de PC (~ 80%). Se produce utilizando un </w:t>
      </w:r>
      <w:r>
        <w:rPr>
          <w:sz w:val="22"/>
        </w:rPr>
        <w:lastRenderedPageBreak/>
        <w:t>proceso de molienda en húmedo exclusivo comparado con los diferentes procesos utilizados para producir proteína fermentada de maíz (</w:t>
      </w:r>
      <w:r w:rsidR="007E1C6B">
        <w:rPr>
          <w:sz w:val="22"/>
        </w:rPr>
        <w:t>CPF</w:t>
      </w:r>
      <w:r>
        <w:rPr>
          <w:sz w:val="22"/>
        </w:rPr>
        <w:t>) y granos secos de destilería altos en proteína (HP-DDG) en las plantas de etanol de molienda en seco.  El concentrado de proteína de maíz se produce en las instalaciones de molienda de maíz de Cargill en Estados Unidos y se comercializa bajo la marca comercial Empyreal</w:t>
      </w:r>
      <w:r>
        <w:rPr>
          <w:sz w:val="22"/>
          <w:vertAlign w:val="superscript"/>
        </w:rPr>
        <w:t>®</w:t>
      </w:r>
      <w:r>
        <w:rPr>
          <w:sz w:val="22"/>
        </w:rPr>
        <w:t xml:space="preserve"> 75. También se ha utilizado un proceso modificado para fabricar Lysto™, con un contenido mucho mayor de lisina y perfiles mejorados de aminoácidos en comparación con el utilizado para la fabricación de Empyreal</w:t>
      </w:r>
      <w:r>
        <w:rPr>
          <w:sz w:val="22"/>
          <w:vertAlign w:val="superscript"/>
        </w:rPr>
        <w:t>®</w:t>
      </w:r>
      <w:r>
        <w:rPr>
          <w:sz w:val="22"/>
        </w:rPr>
        <w:t xml:space="preserve"> 75 (Yu et al., 2013). Gracias al contenido muy alto de PC, el </w:t>
      </w:r>
      <w:r w:rsidR="008813B2">
        <w:rPr>
          <w:sz w:val="22"/>
        </w:rPr>
        <w:t>CPC</w:t>
      </w:r>
      <w:r>
        <w:rPr>
          <w:sz w:val="22"/>
        </w:rPr>
        <w:t xml:space="preserve"> es de gran interés para los nutricionistas acuícolas debido a su potencial para sustituir parcial o completamente la </w:t>
      </w:r>
      <w:r w:rsidR="00F44439">
        <w:rPr>
          <w:sz w:val="22"/>
        </w:rPr>
        <w:t>harina de pescado</w:t>
      </w:r>
      <w:r>
        <w:rPr>
          <w:sz w:val="22"/>
        </w:rPr>
        <w:t xml:space="preserve"> (64% PC) en las dietas acuícolas, manteniendo al mismo tiempo las elevadas concentraciones de PC total y de aminoácidos necesarias para cubrir los requerimientos nutricionales de todas las especies de peces. Así define la Association of American Feed Control Officials al concentrado de proteína de maíz:</w:t>
      </w:r>
    </w:p>
    <w:p w14:paraId="3ACC7BB2" w14:textId="51B236C7" w:rsidR="003C481B" w:rsidRPr="007D0590" w:rsidRDefault="003C481B" w:rsidP="007D0590">
      <w:pPr>
        <w:spacing w:line="264" w:lineRule="auto"/>
        <w:jc w:val="both"/>
        <w:rPr>
          <w:sz w:val="22"/>
          <w:szCs w:val="22"/>
          <w:lang w:eastAsia="ko-KR"/>
        </w:rPr>
      </w:pPr>
    </w:p>
    <w:p w14:paraId="1DA49D00" w14:textId="00A1B84A" w:rsidR="003C481B" w:rsidRPr="007D0590" w:rsidRDefault="003C481B" w:rsidP="007D0590">
      <w:pPr>
        <w:spacing w:line="264" w:lineRule="auto"/>
        <w:jc w:val="both"/>
        <w:rPr>
          <w:b/>
          <w:bCs/>
          <w:sz w:val="22"/>
          <w:szCs w:val="22"/>
        </w:rPr>
      </w:pPr>
      <w:r>
        <w:rPr>
          <w:b/>
          <w:sz w:val="22"/>
        </w:rPr>
        <w:t>48.89 Concentrado de proteína de maíz</w:t>
      </w:r>
    </w:p>
    <w:p w14:paraId="3CEC4556" w14:textId="755A62DD" w:rsidR="003C481B" w:rsidRDefault="003C481B" w:rsidP="007D0590">
      <w:pPr>
        <w:spacing w:line="264" w:lineRule="auto"/>
        <w:jc w:val="both"/>
        <w:rPr>
          <w:sz w:val="22"/>
          <w:szCs w:val="22"/>
        </w:rPr>
      </w:pPr>
      <w:r>
        <w:rPr>
          <w:sz w:val="22"/>
        </w:rPr>
        <w:t>“El concentrado de proteína de maíz es la fracción proteinácea seca del maíz obtenida principalmente del endospermo después de eliminar la mayoría de los componentes que no son proteína mediante la solubilización enzimática del flujo de proteína obtenido a partir del proceso de molienda de maíz en húmedo. La fracción proteinácea del maíz debe contener al menos 80% de proteína libre de humedad y no más del 1% de almidón libre de humedad. El producto debe etiquetarse con base en “como se alimenta”. Esta fracción no debe contener extractos de maíz fermentado, harina de germen de maíz, ni otros componentes no proteínicos, excepto en tales cantidades en las que pueda ocurrir inevitablemente en los buenos procesos de procesamiento. Para reducir el polvo durante el manejo, se deben añadir aceites vegetales u otros ingredientes adecuados, como se definen en la sección 87 de la Publicación Oficial de la Association of American Feed Control Officials (AAFCO OP), en concentraciones que no superen el 3%. De usarse, el nombre del agente de control de polvos debe aparecer como ingrediente añadido”.</w:t>
      </w:r>
    </w:p>
    <w:p w14:paraId="278FB605" w14:textId="4F469723" w:rsidR="009A0019" w:rsidRDefault="009A0019" w:rsidP="007D0590">
      <w:pPr>
        <w:spacing w:line="264" w:lineRule="auto"/>
        <w:jc w:val="both"/>
        <w:rPr>
          <w:sz w:val="22"/>
          <w:szCs w:val="22"/>
          <w:lang w:eastAsia="ko-KR"/>
        </w:rPr>
      </w:pPr>
    </w:p>
    <w:p w14:paraId="6220F1D4" w14:textId="549C8C8E" w:rsidR="009A0019" w:rsidRPr="009A0019" w:rsidRDefault="00E748C8" w:rsidP="007D0590">
      <w:pPr>
        <w:spacing w:line="264" w:lineRule="auto"/>
        <w:jc w:val="both"/>
        <w:rPr>
          <w:sz w:val="22"/>
          <w:szCs w:val="22"/>
        </w:rPr>
      </w:pPr>
      <w:r>
        <w:rPr>
          <w:sz w:val="22"/>
        </w:rPr>
        <w:t xml:space="preserve">Por lo tanto, el </w:t>
      </w:r>
      <w:r w:rsidR="008813B2">
        <w:rPr>
          <w:sz w:val="22"/>
        </w:rPr>
        <w:t>CPC</w:t>
      </w:r>
      <w:r>
        <w:rPr>
          <w:sz w:val="22"/>
        </w:rPr>
        <w:t xml:space="preserve"> contiene principalmente las proteínas del endospermo del grano de maíz, lo cual resulta en cantidades mínimas de fibra y cenizas comparado con otros coproductos de maíz. Además, a diferencia de las proteínas fermentadas de maíz, el concentrado de proteína de maíz no contiene levadura residual. </w:t>
      </w:r>
    </w:p>
    <w:p w14:paraId="2108162D" w14:textId="3E45639B" w:rsidR="00D47053" w:rsidRDefault="00D47053" w:rsidP="007D0590">
      <w:pPr>
        <w:spacing w:line="264" w:lineRule="auto"/>
        <w:jc w:val="both"/>
        <w:rPr>
          <w:sz w:val="22"/>
          <w:szCs w:val="22"/>
          <w:lang w:eastAsia="ko-KR"/>
        </w:rPr>
      </w:pPr>
    </w:p>
    <w:p w14:paraId="4EBD16B5" w14:textId="1881EC2C" w:rsidR="005A0A74" w:rsidRDefault="005A0A74" w:rsidP="005A0A74">
      <w:pPr>
        <w:pStyle w:val="Ttulo1"/>
        <w:spacing w:before="0" w:after="0" w:line="264" w:lineRule="auto"/>
        <w:rPr>
          <w:bCs w:val="0"/>
        </w:rPr>
      </w:pPr>
      <w:r>
        <w:t xml:space="preserve">Perfil de nutrientes del concentrado de proteína de maíz </w:t>
      </w:r>
    </w:p>
    <w:p w14:paraId="070B11F8" w14:textId="4B4E098F" w:rsidR="005A0A74" w:rsidRDefault="005A0A74" w:rsidP="007D0590">
      <w:pPr>
        <w:spacing w:line="264" w:lineRule="auto"/>
        <w:jc w:val="both"/>
        <w:rPr>
          <w:sz w:val="22"/>
          <w:szCs w:val="22"/>
          <w:lang w:eastAsia="ko-KR"/>
        </w:rPr>
      </w:pPr>
    </w:p>
    <w:p w14:paraId="0BD187EC" w14:textId="4522B9E2" w:rsidR="005A0A74" w:rsidRPr="00177034" w:rsidRDefault="00E90FB0" w:rsidP="007D0590">
      <w:pPr>
        <w:spacing w:line="264" w:lineRule="auto"/>
        <w:jc w:val="both"/>
        <w:rPr>
          <w:sz w:val="22"/>
        </w:rPr>
      </w:pPr>
      <w:r>
        <w:rPr>
          <w:sz w:val="22"/>
        </w:rPr>
        <w:t xml:space="preserve">Hay pocos datos publicados sobre el perfil nutricional del concentrado de proteína de maíz, pero es posible obtener algunas especificaciones nutricionales comerciales e información de </w:t>
      </w:r>
      <w:r>
        <w:rPr>
          <w:color w:val="1C1D1E"/>
          <w:sz w:val="22"/>
          <w:shd w:val="clear" w:color="auto" w:fill="FFFFFF"/>
        </w:rPr>
        <w:t>Empyreal® 75 en línea</w:t>
      </w:r>
      <w:r>
        <w:rPr>
          <w:sz w:val="22"/>
        </w:rPr>
        <w:t xml:space="preserve"> en</w:t>
      </w:r>
      <w:r w:rsidR="00177034">
        <w:rPr>
          <w:sz w:val="22"/>
        </w:rPr>
        <w:t xml:space="preserve"> </w:t>
      </w:r>
      <w:r>
        <w:rPr>
          <w:sz w:val="22"/>
        </w:rPr>
        <w:t>(</w:t>
      </w:r>
      <w:r w:rsidRPr="00AA2AC8">
        <w:rPr>
          <w:sz w:val="16"/>
          <w:szCs w:val="16"/>
        </w:rPr>
        <w:t>https://agripermata.com/brochure/commodity/corn_protein_concentrate/brochure2.pdf</w:t>
      </w:r>
      <w:r w:rsidRPr="00EE452B">
        <w:rPr>
          <w:sz w:val="22"/>
        </w:rPr>
        <w:t xml:space="preserve">). </w:t>
      </w:r>
      <w:r w:rsidRPr="000D31EF">
        <w:rPr>
          <w:sz w:val="22"/>
        </w:rPr>
        <w:t xml:space="preserve">Yu et al. </w:t>
      </w:r>
      <w:r>
        <w:rPr>
          <w:sz w:val="22"/>
        </w:rPr>
        <w:t>(2013) compararon la composición nutricional de dos tipos de concentrado de proteína de maíz con harina de pescado menhaden, harina de soya extraída con solventes (HS), y harina de gluten de maíz (</w:t>
      </w:r>
      <w:r>
        <w:rPr>
          <w:b/>
          <w:sz w:val="22"/>
        </w:rPr>
        <w:t>cuadro 1</w:t>
      </w:r>
      <w:r>
        <w:rPr>
          <w:sz w:val="22"/>
        </w:rPr>
        <w:t>). Aunque el contenido de PC del concentrado de proteína de maíz es también mucho mayor que el de la harina de pescado menhaden (64%), la harina de gluten de maíz (</w:t>
      </w:r>
      <w:r w:rsidR="004B11B8">
        <w:rPr>
          <w:sz w:val="22"/>
        </w:rPr>
        <w:t>C</w:t>
      </w:r>
      <w:r>
        <w:rPr>
          <w:sz w:val="22"/>
        </w:rPr>
        <w:t xml:space="preserve">GM 65%) y la harina de soya (50%), contiene relativamente menos Lys y Trp en comparación con la harina de soya y la harina de pescado. Además, el concentrado de proteína de maíz y la harina de gluten de maíz contienen concentraciones sumamente altas de leucina </w:t>
      </w:r>
      <w:r>
        <w:rPr>
          <w:sz w:val="22"/>
        </w:rPr>
        <w:lastRenderedPageBreak/>
        <w:t xml:space="preserve">(Leu) lo cual interfiere con la utilización de isoleucina (Ile), valina (Val) y Trp. En el capítulo 1 de este manual se incluye un </w:t>
      </w:r>
      <w:r w:rsidR="005E45E7">
        <w:rPr>
          <w:sz w:val="22"/>
        </w:rPr>
        <w:t>análisis</w:t>
      </w:r>
      <w:r>
        <w:rPr>
          <w:sz w:val="22"/>
        </w:rPr>
        <w:t xml:space="preserve"> detallado </w:t>
      </w:r>
      <w:r w:rsidR="005E45E7">
        <w:rPr>
          <w:sz w:val="22"/>
        </w:rPr>
        <w:t>de</w:t>
      </w:r>
      <w:r>
        <w:rPr>
          <w:sz w:val="22"/>
        </w:rPr>
        <w:t xml:space="preserve"> los retos del manejo de los desequilibrios de los perfiles de aminoácidos de la proteína de maíz de todos los coproductos de maíz en dietas de monogástricos.  </w:t>
      </w:r>
    </w:p>
    <w:p w14:paraId="0DC30E55" w14:textId="0F098D67" w:rsidR="00D47053" w:rsidRDefault="00D47053" w:rsidP="007D0590">
      <w:pPr>
        <w:spacing w:line="264" w:lineRule="auto"/>
        <w:jc w:val="both"/>
        <w:rPr>
          <w:sz w:val="22"/>
          <w:szCs w:val="22"/>
          <w:lang w:eastAsia="ko-KR"/>
        </w:rPr>
      </w:pPr>
    </w:p>
    <w:tbl>
      <w:tblPr>
        <w:tblStyle w:val="Tablaconcuadrcula"/>
        <w:tblW w:w="0" w:type="auto"/>
        <w:tblLook w:val="04A0" w:firstRow="1" w:lastRow="0" w:firstColumn="1" w:lastColumn="0" w:noHBand="0" w:noVBand="1"/>
      </w:tblPr>
      <w:tblGrid>
        <w:gridCol w:w="1558"/>
        <w:gridCol w:w="1558"/>
        <w:gridCol w:w="1558"/>
        <w:gridCol w:w="1558"/>
        <w:gridCol w:w="1559"/>
        <w:gridCol w:w="1559"/>
      </w:tblGrid>
      <w:tr w:rsidR="0050360B" w14:paraId="573FECB3" w14:textId="77777777" w:rsidTr="0050360B">
        <w:tc>
          <w:tcPr>
            <w:tcW w:w="9350" w:type="dxa"/>
            <w:gridSpan w:val="6"/>
            <w:shd w:val="clear" w:color="auto" w:fill="C4BC96" w:themeFill="background2" w:themeFillShade="BF"/>
          </w:tcPr>
          <w:p w14:paraId="10097E53" w14:textId="0875F8B8" w:rsidR="0050360B" w:rsidRDefault="0050360B" w:rsidP="00E37426">
            <w:pPr>
              <w:spacing w:line="264" w:lineRule="auto"/>
              <w:rPr>
                <w:sz w:val="22"/>
                <w:szCs w:val="22"/>
              </w:rPr>
            </w:pPr>
            <w:r>
              <w:rPr>
                <w:b/>
                <w:sz w:val="22"/>
              </w:rPr>
              <w:t>Cuadro 1.</w:t>
            </w:r>
            <w:r>
              <w:rPr>
                <w:sz w:val="22"/>
              </w:rPr>
              <w:t xml:space="preserve"> Composición de nutrientes (con base en como se alimentó) de dos tipos de concentrado de proteína de maíz y comparación con la harina de pescado menhaden (HP), harina de soya descascarillada extraída con solventes y</w:t>
            </w:r>
            <w:r w:rsidR="00BB5997">
              <w:rPr>
                <w:sz w:val="22"/>
              </w:rPr>
              <w:t xml:space="preserve"> harina de gluten de maíz </w:t>
            </w:r>
            <w:r>
              <w:rPr>
                <w:sz w:val="22"/>
              </w:rPr>
              <w:t>(Adaptado de Yu et al., 2013)</w:t>
            </w:r>
          </w:p>
        </w:tc>
      </w:tr>
      <w:tr w:rsidR="002B01A7" w:rsidRPr="0062590D" w14:paraId="7BA71CC2" w14:textId="77777777" w:rsidTr="0050360B">
        <w:tc>
          <w:tcPr>
            <w:tcW w:w="1558" w:type="dxa"/>
            <w:shd w:val="clear" w:color="auto" w:fill="DDD9C3" w:themeFill="background2" w:themeFillShade="E6"/>
          </w:tcPr>
          <w:p w14:paraId="12B93A04" w14:textId="77777777" w:rsidR="00C93B71" w:rsidRDefault="00C93B71" w:rsidP="00C56DB1">
            <w:pPr>
              <w:spacing w:line="264" w:lineRule="auto"/>
              <w:rPr>
                <w:b/>
                <w:bCs/>
                <w:sz w:val="20"/>
                <w:szCs w:val="20"/>
                <w:lang w:eastAsia="ko-KR"/>
              </w:rPr>
            </w:pPr>
          </w:p>
          <w:p w14:paraId="51867E4A" w14:textId="32341292" w:rsidR="002B01A7" w:rsidRPr="00C56DB1" w:rsidRDefault="002B01A7" w:rsidP="00C56DB1">
            <w:pPr>
              <w:spacing w:line="264" w:lineRule="auto"/>
              <w:rPr>
                <w:b/>
                <w:bCs/>
                <w:sz w:val="20"/>
                <w:szCs w:val="20"/>
              </w:rPr>
            </w:pPr>
            <w:r>
              <w:rPr>
                <w:b/>
                <w:sz w:val="20"/>
              </w:rPr>
              <w:t>Medición, %</w:t>
            </w:r>
          </w:p>
        </w:tc>
        <w:tc>
          <w:tcPr>
            <w:tcW w:w="1558" w:type="dxa"/>
            <w:shd w:val="clear" w:color="auto" w:fill="DDD9C3" w:themeFill="background2" w:themeFillShade="E6"/>
          </w:tcPr>
          <w:p w14:paraId="2FA7C4CF" w14:textId="0F7BECDC" w:rsidR="002B01A7" w:rsidRPr="00C56DB1" w:rsidRDefault="002B01A7" w:rsidP="00C56DB1">
            <w:pPr>
              <w:spacing w:line="264" w:lineRule="auto"/>
              <w:jc w:val="center"/>
              <w:rPr>
                <w:b/>
                <w:bCs/>
                <w:sz w:val="20"/>
                <w:szCs w:val="20"/>
              </w:rPr>
            </w:pPr>
            <w:r>
              <w:rPr>
                <w:b/>
                <w:sz w:val="20"/>
              </w:rPr>
              <w:t>HP menhaden</w:t>
            </w:r>
          </w:p>
        </w:tc>
        <w:tc>
          <w:tcPr>
            <w:tcW w:w="1558" w:type="dxa"/>
            <w:shd w:val="clear" w:color="auto" w:fill="DDD9C3" w:themeFill="background2" w:themeFillShade="E6"/>
          </w:tcPr>
          <w:p w14:paraId="52361091" w14:textId="15CC6C10" w:rsidR="002B01A7" w:rsidRPr="00C56DB1" w:rsidRDefault="002B01A7" w:rsidP="00C56DB1">
            <w:pPr>
              <w:spacing w:line="264" w:lineRule="auto"/>
              <w:jc w:val="center"/>
              <w:rPr>
                <w:b/>
                <w:bCs/>
                <w:sz w:val="20"/>
                <w:szCs w:val="20"/>
              </w:rPr>
            </w:pPr>
            <w:r>
              <w:rPr>
                <w:b/>
                <w:sz w:val="20"/>
              </w:rPr>
              <w:t>Harina de soya extraída con solventes</w:t>
            </w:r>
          </w:p>
        </w:tc>
        <w:tc>
          <w:tcPr>
            <w:tcW w:w="1558" w:type="dxa"/>
            <w:shd w:val="clear" w:color="auto" w:fill="DDD9C3" w:themeFill="background2" w:themeFillShade="E6"/>
          </w:tcPr>
          <w:p w14:paraId="7F265C92" w14:textId="605B5957" w:rsidR="002B01A7" w:rsidRPr="00C56DB1" w:rsidRDefault="002B01A7" w:rsidP="00C56DB1">
            <w:pPr>
              <w:spacing w:line="264" w:lineRule="auto"/>
              <w:jc w:val="center"/>
              <w:rPr>
                <w:b/>
                <w:bCs/>
                <w:sz w:val="20"/>
                <w:szCs w:val="20"/>
              </w:rPr>
            </w:pPr>
            <w:r>
              <w:rPr>
                <w:b/>
                <w:sz w:val="20"/>
              </w:rPr>
              <w:t>Harina de gluten de maíz</w:t>
            </w:r>
          </w:p>
        </w:tc>
        <w:tc>
          <w:tcPr>
            <w:tcW w:w="1559" w:type="dxa"/>
            <w:shd w:val="clear" w:color="auto" w:fill="DDD9C3" w:themeFill="background2" w:themeFillShade="E6"/>
          </w:tcPr>
          <w:p w14:paraId="3341BCE9" w14:textId="77777777" w:rsidR="002B01A7" w:rsidRPr="00825EB8" w:rsidRDefault="002B01A7" w:rsidP="00C56DB1">
            <w:pPr>
              <w:spacing w:line="264" w:lineRule="auto"/>
              <w:jc w:val="center"/>
              <w:rPr>
                <w:b/>
                <w:bCs/>
                <w:sz w:val="20"/>
                <w:szCs w:val="20"/>
                <w:lang w:val="pt-BR"/>
              </w:rPr>
            </w:pPr>
            <w:r w:rsidRPr="00825EB8">
              <w:rPr>
                <w:b/>
                <w:sz w:val="20"/>
                <w:lang w:val="pt-BR"/>
              </w:rPr>
              <w:t>Concentrado de proteína de maíz</w:t>
            </w:r>
          </w:p>
          <w:p w14:paraId="7DBA3B54" w14:textId="18418A84" w:rsidR="00185D85" w:rsidRPr="00825EB8" w:rsidRDefault="00185D85" w:rsidP="00C56DB1">
            <w:pPr>
              <w:spacing w:line="264" w:lineRule="auto"/>
              <w:jc w:val="center"/>
              <w:rPr>
                <w:b/>
                <w:bCs/>
                <w:sz w:val="20"/>
                <w:szCs w:val="20"/>
                <w:lang w:val="pt-BR"/>
              </w:rPr>
            </w:pPr>
            <w:r w:rsidRPr="00825EB8">
              <w:rPr>
                <w:b/>
                <w:sz w:val="20"/>
                <w:lang w:val="pt-BR"/>
              </w:rPr>
              <w:t>Empyreal</w:t>
            </w:r>
            <w:r w:rsidRPr="00825EB8">
              <w:rPr>
                <w:b/>
                <w:sz w:val="20"/>
                <w:vertAlign w:val="superscript"/>
                <w:lang w:val="pt-BR"/>
              </w:rPr>
              <w:t>®1</w:t>
            </w:r>
          </w:p>
        </w:tc>
        <w:tc>
          <w:tcPr>
            <w:tcW w:w="1559" w:type="dxa"/>
            <w:shd w:val="clear" w:color="auto" w:fill="DDD9C3" w:themeFill="background2" w:themeFillShade="E6"/>
          </w:tcPr>
          <w:p w14:paraId="2BA6B5EF" w14:textId="77777777" w:rsidR="002B01A7" w:rsidRPr="00825EB8" w:rsidRDefault="002B01A7" w:rsidP="00C56DB1">
            <w:pPr>
              <w:spacing w:line="264" w:lineRule="auto"/>
              <w:jc w:val="center"/>
              <w:rPr>
                <w:b/>
                <w:bCs/>
                <w:sz w:val="20"/>
                <w:szCs w:val="20"/>
                <w:lang w:val="pt-BR"/>
              </w:rPr>
            </w:pPr>
            <w:r w:rsidRPr="00825EB8">
              <w:rPr>
                <w:b/>
                <w:sz w:val="20"/>
                <w:lang w:val="pt-BR"/>
              </w:rPr>
              <w:t>Concentrado de proteína de maíz</w:t>
            </w:r>
          </w:p>
          <w:p w14:paraId="6C83141A" w14:textId="256BB39C" w:rsidR="00185D85" w:rsidRPr="00825EB8" w:rsidRDefault="00185D85" w:rsidP="00C56DB1">
            <w:pPr>
              <w:spacing w:line="264" w:lineRule="auto"/>
              <w:jc w:val="center"/>
              <w:rPr>
                <w:b/>
                <w:bCs/>
                <w:sz w:val="20"/>
                <w:szCs w:val="20"/>
                <w:vertAlign w:val="superscript"/>
                <w:lang w:val="pt-BR"/>
              </w:rPr>
            </w:pPr>
            <w:r w:rsidRPr="00825EB8">
              <w:rPr>
                <w:b/>
                <w:sz w:val="20"/>
                <w:lang w:val="pt-BR"/>
              </w:rPr>
              <w:t>Lysto™</w:t>
            </w:r>
            <w:r w:rsidRPr="00825EB8">
              <w:rPr>
                <w:b/>
                <w:sz w:val="20"/>
                <w:vertAlign w:val="superscript"/>
                <w:lang w:val="pt-BR"/>
              </w:rPr>
              <w:t>1</w:t>
            </w:r>
          </w:p>
        </w:tc>
      </w:tr>
      <w:tr w:rsidR="002B01A7" w14:paraId="5273A662" w14:textId="77777777" w:rsidTr="0050360B">
        <w:tc>
          <w:tcPr>
            <w:tcW w:w="1558" w:type="dxa"/>
            <w:shd w:val="clear" w:color="auto" w:fill="EEECE1" w:themeFill="background2"/>
          </w:tcPr>
          <w:p w14:paraId="55072D4B" w14:textId="36FCA331" w:rsidR="002B01A7" w:rsidRPr="00C56DB1" w:rsidRDefault="00185D85" w:rsidP="007D0590">
            <w:pPr>
              <w:spacing w:line="264" w:lineRule="auto"/>
              <w:jc w:val="both"/>
              <w:rPr>
                <w:sz w:val="20"/>
                <w:szCs w:val="20"/>
              </w:rPr>
            </w:pPr>
            <w:r>
              <w:rPr>
                <w:sz w:val="20"/>
              </w:rPr>
              <w:t>Materia seca</w:t>
            </w:r>
          </w:p>
        </w:tc>
        <w:tc>
          <w:tcPr>
            <w:tcW w:w="1558" w:type="dxa"/>
            <w:shd w:val="clear" w:color="auto" w:fill="EEECE1" w:themeFill="background2"/>
          </w:tcPr>
          <w:p w14:paraId="0F6188F7" w14:textId="40F8F143" w:rsidR="002B01A7" w:rsidRPr="00C56DB1" w:rsidRDefault="00185D85" w:rsidP="00C56DB1">
            <w:pPr>
              <w:spacing w:line="264" w:lineRule="auto"/>
              <w:jc w:val="center"/>
              <w:rPr>
                <w:sz w:val="20"/>
                <w:szCs w:val="20"/>
              </w:rPr>
            </w:pPr>
            <w:r>
              <w:rPr>
                <w:sz w:val="20"/>
              </w:rPr>
              <w:t>90.61</w:t>
            </w:r>
          </w:p>
        </w:tc>
        <w:tc>
          <w:tcPr>
            <w:tcW w:w="1558" w:type="dxa"/>
            <w:shd w:val="clear" w:color="auto" w:fill="EEECE1" w:themeFill="background2"/>
          </w:tcPr>
          <w:p w14:paraId="2BD022BB" w14:textId="397F36A4" w:rsidR="002B01A7" w:rsidRPr="00C56DB1" w:rsidRDefault="0050360B" w:rsidP="00C56DB1">
            <w:pPr>
              <w:spacing w:line="264" w:lineRule="auto"/>
              <w:jc w:val="center"/>
              <w:rPr>
                <w:sz w:val="20"/>
                <w:szCs w:val="20"/>
              </w:rPr>
            </w:pPr>
            <w:r>
              <w:rPr>
                <w:sz w:val="20"/>
              </w:rPr>
              <w:t>88.36</w:t>
            </w:r>
          </w:p>
        </w:tc>
        <w:tc>
          <w:tcPr>
            <w:tcW w:w="1558" w:type="dxa"/>
            <w:shd w:val="clear" w:color="auto" w:fill="EEECE1" w:themeFill="background2"/>
          </w:tcPr>
          <w:p w14:paraId="6AD11FD8" w14:textId="27A42B32" w:rsidR="002B01A7" w:rsidRPr="00C56DB1" w:rsidRDefault="0050360B" w:rsidP="00C56DB1">
            <w:pPr>
              <w:spacing w:line="264" w:lineRule="auto"/>
              <w:jc w:val="center"/>
              <w:rPr>
                <w:sz w:val="20"/>
                <w:szCs w:val="20"/>
              </w:rPr>
            </w:pPr>
            <w:r>
              <w:rPr>
                <w:sz w:val="20"/>
              </w:rPr>
              <w:t>91.59</w:t>
            </w:r>
          </w:p>
        </w:tc>
        <w:tc>
          <w:tcPr>
            <w:tcW w:w="1559" w:type="dxa"/>
            <w:shd w:val="clear" w:color="auto" w:fill="EEECE1" w:themeFill="background2"/>
          </w:tcPr>
          <w:p w14:paraId="73BF9F58" w14:textId="167AE79D" w:rsidR="002B01A7" w:rsidRPr="00C56DB1" w:rsidRDefault="0050360B" w:rsidP="00C56DB1">
            <w:pPr>
              <w:spacing w:line="264" w:lineRule="auto"/>
              <w:jc w:val="center"/>
              <w:rPr>
                <w:sz w:val="20"/>
                <w:szCs w:val="20"/>
              </w:rPr>
            </w:pPr>
            <w:r>
              <w:rPr>
                <w:sz w:val="20"/>
              </w:rPr>
              <w:t>90.16</w:t>
            </w:r>
          </w:p>
        </w:tc>
        <w:tc>
          <w:tcPr>
            <w:tcW w:w="1559" w:type="dxa"/>
            <w:shd w:val="clear" w:color="auto" w:fill="EEECE1" w:themeFill="background2"/>
          </w:tcPr>
          <w:p w14:paraId="1950F92B" w14:textId="652397ED" w:rsidR="002B01A7" w:rsidRPr="00C56DB1" w:rsidRDefault="0050360B" w:rsidP="00C56DB1">
            <w:pPr>
              <w:spacing w:line="264" w:lineRule="auto"/>
              <w:jc w:val="center"/>
              <w:rPr>
                <w:sz w:val="20"/>
                <w:szCs w:val="20"/>
              </w:rPr>
            </w:pPr>
            <w:r>
              <w:rPr>
                <w:sz w:val="20"/>
              </w:rPr>
              <w:t>88.39</w:t>
            </w:r>
          </w:p>
        </w:tc>
      </w:tr>
      <w:tr w:rsidR="002B01A7" w14:paraId="6D844FD8" w14:textId="77777777" w:rsidTr="0050360B">
        <w:tc>
          <w:tcPr>
            <w:tcW w:w="1558" w:type="dxa"/>
            <w:shd w:val="clear" w:color="auto" w:fill="EEECE1" w:themeFill="background2"/>
          </w:tcPr>
          <w:p w14:paraId="39C2ED8C" w14:textId="5ED63B72" w:rsidR="002B01A7" w:rsidRPr="00C56DB1" w:rsidRDefault="00185D85" w:rsidP="007D0590">
            <w:pPr>
              <w:spacing w:line="264" w:lineRule="auto"/>
              <w:jc w:val="both"/>
              <w:rPr>
                <w:sz w:val="20"/>
                <w:szCs w:val="20"/>
              </w:rPr>
            </w:pPr>
            <w:r>
              <w:rPr>
                <w:sz w:val="20"/>
              </w:rPr>
              <w:t>Proteína cruda</w:t>
            </w:r>
          </w:p>
        </w:tc>
        <w:tc>
          <w:tcPr>
            <w:tcW w:w="1558" w:type="dxa"/>
            <w:shd w:val="clear" w:color="auto" w:fill="EEECE1" w:themeFill="background2"/>
          </w:tcPr>
          <w:p w14:paraId="061FD593" w14:textId="167F37DF" w:rsidR="002B01A7" w:rsidRPr="00C56DB1" w:rsidRDefault="00C56DB1" w:rsidP="00C56DB1">
            <w:pPr>
              <w:spacing w:line="264" w:lineRule="auto"/>
              <w:jc w:val="center"/>
              <w:rPr>
                <w:sz w:val="20"/>
                <w:szCs w:val="20"/>
              </w:rPr>
            </w:pPr>
            <w:r>
              <w:rPr>
                <w:sz w:val="20"/>
              </w:rPr>
              <w:t>64.3</w:t>
            </w:r>
          </w:p>
        </w:tc>
        <w:tc>
          <w:tcPr>
            <w:tcW w:w="1558" w:type="dxa"/>
            <w:shd w:val="clear" w:color="auto" w:fill="EEECE1" w:themeFill="background2"/>
          </w:tcPr>
          <w:p w14:paraId="0E512758" w14:textId="72C52CCA" w:rsidR="002B01A7" w:rsidRPr="00C56DB1" w:rsidRDefault="00C56DB1" w:rsidP="00C56DB1">
            <w:pPr>
              <w:spacing w:line="264" w:lineRule="auto"/>
              <w:jc w:val="center"/>
              <w:rPr>
                <w:sz w:val="20"/>
                <w:szCs w:val="20"/>
              </w:rPr>
            </w:pPr>
            <w:r>
              <w:rPr>
                <w:sz w:val="20"/>
              </w:rPr>
              <w:t>49.9</w:t>
            </w:r>
          </w:p>
        </w:tc>
        <w:tc>
          <w:tcPr>
            <w:tcW w:w="1558" w:type="dxa"/>
            <w:shd w:val="clear" w:color="auto" w:fill="EEECE1" w:themeFill="background2"/>
          </w:tcPr>
          <w:p w14:paraId="5A5F249F" w14:textId="485E74AD" w:rsidR="002B01A7" w:rsidRPr="00C56DB1" w:rsidRDefault="00C56DB1" w:rsidP="00C56DB1">
            <w:pPr>
              <w:spacing w:line="264" w:lineRule="auto"/>
              <w:jc w:val="center"/>
              <w:rPr>
                <w:sz w:val="20"/>
                <w:szCs w:val="20"/>
              </w:rPr>
            </w:pPr>
            <w:r>
              <w:rPr>
                <w:sz w:val="20"/>
              </w:rPr>
              <w:t>64.8</w:t>
            </w:r>
          </w:p>
        </w:tc>
        <w:tc>
          <w:tcPr>
            <w:tcW w:w="1559" w:type="dxa"/>
            <w:shd w:val="clear" w:color="auto" w:fill="EEECE1" w:themeFill="background2"/>
          </w:tcPr>
          <w:p w14:paraId="0F0CD6CF" w14:textId="3D749105" w:rsidR="002B01A7" w:rsidRPr="00C56DB1" w:rsidRDefault="00C56DB1" w:rsidP="00C56DB1">
            <w:pPr>
              <w:spacing w:line="264" w:lineRule="auto"/>
              <w:jc w:val="center"/>
              <w:rPr>
                <w:sz w:val="20"/>
                <w:szCs w:val="20"/>
              </w:rPr>
            </w:pPr>
            <w:r>
              <w:rPr>
                <w:sz w:val="20"/>
              </w:rPr>
              <w:t>79.7</w:t>
            </w:r>
          </w:p>
        </w:tc>
        <w:tc>
          <w:tcPr>
            <w:tcW w:w="1559" w:type="dxa"/>
            <w:shd w:val="clear" w:color="auto" w:fill="EEECE1" w:themeFill="background2"/>
          </w:tcPr>
          <w:p w14:paraId="7A997E04" w14:textId="72DF6111" w:rsidR="002B01A7" w:rsidRPr="00C56DB1" w:rsidRDefault="00C56DB1" w:rsidP="00C56DB1">
            <w:pPr>
              <w:spacing w:line="264" w:lineRule="auto"/>
              <w:jc w:val="center"/>
              <w:rPr>
                <w:sz w:val="20"/>
                <w:szCs w:val="20"/>
              </w:rPr>
            </w:pPr>
            <w:r>
              <w:rPr>
                <w:sz w:val="20"/>
              </w:rPr>
              <w:t>79.8</w:t>
            </w:r>
          </w:p>
        </w:tc>
      </w:tr>
      <w:tr w:rsidR="002B01A7" w14:paraId="55CB9A65" w14:textId="77777777" w:rsidTr="0050360B">
        <w:tc>
          <w:tcPr>
            <w:tcW w:w="1558" w:type="dxa"/>
            <w:shd w:val="clear" w:color="auto" w:fill="EEECE1" w:themeFill="background2"/>
          </w:tcPr>
          <w:p w14:paraId="07F7FCFF" w14:textId="085C06E4" w:rsidR="002B01A7" w:rsidRPr="00C56DB1" w:rsidRDefault="00185D85" w:rsidP="007D0590">
            <w:pPr>
              <w:spacing w:line="264" w:lineRule="auto"/>
              <w:jc w:val="both"/>
              <w:rPr>
                <w:sz w:val="20"/>
                <w:szCs w:val="20"/>
              </w:rPr>
            </w:pPr>
            <w:r>
              <w:rPr>
                <w:sz w:val="20"/>
              </w:rPr>
              <w:t>Extracto etéreo</w:t>
            </w:r>
          </w:p>
        </w:tc>
        <w:tc>
          <w:tcPr>
            <w:tcW w:w="1558" w:type="dxa"/>
            <w:shd w:val="clear" w:color="auto" w:fill="EEECE1" w:themeFill="background2"/>
          </w:tcPr>
          <w:p w14:paraId="4FB168ED" w14:textId="0754591E" w:rsidR="002B01A7" w:rsidRPr="00C56DB1" w:rsidRDefault="00C56DB1" w:rsidP="00C56DB1">
            <w:pPr>
              <w:spacing w:line="264" w:lineRule="auto"/>
              <w:jc w:val="center"/>
              <w:rPr>
                <w:sz w:val="20"/>
                <w:szCs w:val="20"/>
              </w:rPr>
            </w:pPr>
            <w:r>
              <w:rPr>
                <w:sz w:val="20"/>
              </w:rPr>
              <w:t>10.7</w:t>
            </w:r>
          </w:p>
        </w:tc>
        <w:tc>
          <w:tcPr>
            <w:tcW w:w="1558" w:type="dxa"/>
            <w:shd w:val="clear" w:color="auto" w:fill="EEECE1" w:themeFill="background2"/>
          </w:tcPr>
          <w:p w14:paraId="64131EF7" w14:textId="067E12CE" w:rsidR="002B01A7" w:rsidRPr="00C56DB1" w:rsidRDefault="00C56DB1" w:rsidP="00C56DB1">
            <w:pPr>
              <w:spacing w:line="264" w:lineRule="auto"/>
              <w:jc w:val="center"/>
              <w:rPr>
                <w:sz w:val="20"/>
                <w:szCs w:val="20"/>
              </w:rPr>
            </w:pPr>
            <w:r>
              <w:rPr>
                <w:sz w:val="20"/>
              </w:rPr>
              <w:t>1.19</w:t>
            </w:r>
          </w:p>
        </w:tc>
        <w:tc>
          <w:tcPr>
            <w:tcW w:w="1558" w:type="dxa"/>
            <w:shd w:val="clear" w:color="auto" w:fill="EEECE1" w:themeFill="background2"/>
          </w:tcPr>
          <w:p w14:paraId="4C97E5E3" w14:textId="132C8ABB" w:rsidR="002B01A7" w:rsidRPr="00C56DB1" w:rsidRDefault="00C56DB1" w:rsidP="00C56DB1">
            <w:pPr>
              <w:spacing w:line="264" w:lineRule="auto"/>
              <w:jc w:val="center"/>
              <w:rPr>
                <w:sz w:val="20"/>
                <w:szCs w:val="20"/>
              </w:rPr>
            </w:pPr>
            <w:r>
              <w:rPr>
                <w:sz w:val="20"/>
              </w:rPr>
              <w:t>0.46</w:t>
            </w:r>
          </w:p>
        </w:tc>
        <w:tc>
          <w:tcPr>
            <w:tcW w:w="1559" w:type="dxa"/>
            <w:shd w:val="clear" w:color="auto" w:fill="EEECE1" w:themeFill="background2"/>
          </w:tcPr>
          <w:p w14:paraId="7A5B0E7A" w14:textId="6B7D6D39" w:rsidR="002B01A7" w:rsidRPr="00C56DB1" w:rsidRDefault="006357AA" w:rsidP="00C56DB1">
            <w:pPr>
              <w:spacing w:line="264" w:lineRule="auto"/>
              <w:jc w:val="center"/>
              <w:rPr>
                <w:sz w:val="20"/>
                <w:szCs w:val="20"/>
              </w:rPr>
            </w:pPr>
            <w:r>
              <w:rPr>
                <w:sz w:val="20"/>
              </w:rPr>
              <w:t>2.36</w:t>
            </w:r>
          </w:p>
        </w:tc>
        <w:tc>
          <w:tcPr>
            <w:tcW w:w="1559" w:type="dxa"/>
            <w:shd w:val="clear" w:color="auto" w:fill="EEECE1" w:themeFill="background2"/>
          </w:tcPr>
          <w:p w14:paraId="1247566F" w14:textId="0C0BA827" w:rsidR="002B01A7" w:rsidRPr="00C56DB1" w:rsidRDefault="006357AA" w:rsidP="00C56DB1">
            <w:pPr>
              <w:spacing w:line="264" w:lineRule="auto"/>
              <w:jc w:val="center"/>
              <w:rPr>
                <w:sz w:val="20"/>
                <w:szCs w:val="20"/>
              </w:rPr>
            </w:pPr>
            <w:r>
              <w:rPr>
                <w:sz w:val="20"/>
              </w:rPr>
              <w:t>2.58</w:t>
            </w:r>
          </w:p>
        </w:tc>
      </w:tr>
      <w:tr w:rsidR="002B01A7" w14:paraId="45C6B8B2" w14:textId="77777777" w:rsidTr="0050360B">
        <w:tc>
          <w:tcPr>
            <w:tcW w:w="1558" w:type="dxa"/>
            <w:shd w:val="clear" w:color="auto" w:fill="EEECE1" w:themeFill="background2"/>
          </w:tcPr>
          <w:p w14:paraId="7EEEE5C3" w14:textId="57454F8C" w:rsidR="002B01A7" w:rsidRPr="00C56DB1" w:rsidRDefault="00185D85" w:rsidP="007D0590">
            <w:pPr>
              <w:spacing w:line="264" w:lineRule="auto"/>
              <w:jc w:val="both"/>
              <w:rPr>
                <w:sz w:val="20"/>
                <w:szCs w:val="20"/>
              </w:rPr>
            </w:pPr>
            <w:r>
              <w:rPr>
                <w:sz w:val="20"/>
              </w:rPr>
              <w:t>FAD</w:t>
            </w:r>
          </w:p>
        </w:tc>
        <w:tc>
          <w:tcPr>
            <w:tcW w:w="1558" w:type="dxa"/>
            <w:shd w:val="clear" w:color="auto" w:fill="EEECE1" w:themeFill="background2"/>
          </w:tcPr>
          <w:p w14:paraId="2DF15836" w14:textId="6FDC4713" w:rsidR="002B01A7" w:rsidRPr="00C56DB1" w:rsidRDefault="006357AA" w:rsidP="00C56DB1">
            <w:pPr>
              <w:spacing w:line="264" w:lineRule="auto"/>
              <w:jc w:val="center"/>
              <w:rPr>
                <w:sz w:val="20"/>
                <w:szCs w:val="20"/>
              </w:rPr>
            </w:pPr>
            <w:r>
              <w:rPr>
                <w:sz w:val="20"/>
              </w:rPr>
              <w:t>-</w:t>
            </w:r>
          </w:p>
        </w:tc>
        <w:tc>
          <w:tcPr>
            <w:tcW w:w="1558" w:type="dxa"/>
            <w:shd w:val="clear" w:color="auto" w:fill="EEECE1" w:themeFill="background2"/>
          </w:tcPr>
          <w:p w14:paraId="1ED1D886" w14:textId="42678D64" w:rsidR="002B01A7" w:rsidRPr="00C56DB1" w:rsidRDefault="006357AA" w:rsidP="00C56DB1">
            <w:pPr>
              <w:spacing w:line="264" w:lineRule="auto"/>
              <w:jc w:val="center"/>
              <w:rPr>
                <w:sz w:val="20"/>
                <w:szCs w:val="20"/>
              </w:rPr>
            </w:pPr>
            <w:r>
              <w:rPr>
                <w:sz w:val="20"/>
              </w:rPr>
              <w:t>2.83</w:t>
            </w:r>
          </w:p>
        </w:tc>
        <w:tc>
          <w:tcPr>
            <w:tcW w:w="1558" w:type="dxa"/>
            <w:shd w:val="clear" w:color="auto" w:fill="EEECE1" w:themeFill="background2"/>
          </w:tcPr>
          <w:p w14:paraId="736C5C67" w14:textId="47BB4178" w:rsidR="002B01A7" w:rsidRPr="00C56DB1" w:rsidRDefault="006357AA" w:rsidP="00C56DB1">
            <w:pPr>
              <w:spacing w:line="264" w:lineRule="auto"/>
              <w:jc w:val="center"/>
              <w:rPr>
                <w:sz w:val="20"/>
                <w:szCs w:val="20"/>
              </w:rPr>
            </w:pPr>
            <w:r>
              <w:rPr>
                <w:sz w:val="20"/>
              </w:rPr>
              <w:t>2.82</w:t>
            </w:r>
          </w:p>
        </w:tc>
        <w:tc>
          <w:tcPr>
            <w:tcW w:w="1559" w:type="dxa"/>
            <w:shd w:val="clear" w:color="auto" w:fill="EEECE1" w:themeFill="background2"/>
          </w:tcPr>
          <w:p w14:paraId="1F21BF73" w14:textId="2DB5F4FE" w:rsidR="002B01A7" w:rsidRPr="00C56DB1" w:rsidRDefault="006357AA" w:rsidP="00C56DB1">
            <w:pPr>
              <w:spacing w:line="264" w:lineRule="auto"/>
              <w:jc w:val="center"/>
              <w:rPr>
                <w:sz w:val="20"/>
                <w:szCs w:val="20"/>
              </w:rPr>
            </w:pPr>
            <w:r>
              <w:rPr>
                <w:sz w:val="20"/>
              </w:rPr>
              <w:t>9.8</w:t>
            </w:r>
          </w:p>
        </w:tc>
        <w:tc>
          <w:tcPr>
            <w:tcW w:w="1559" w:type="dxa"/>
            <w:shd w:val="clear" w:color="auto" w:fill="EEECE1" w:themeFill="background2"/>
          </w:tcPr>
          <w:p w14:paraId="6CBA6522" w14:textId="7EDE416C" w:rsidR="002B01A7" w:rsidRPr="00C56DB1" w:rsidRDefault="006357AA" w:rsidP="00C56DB1">
            <w:pPr>
              <w:spacing w:line="264" w:lineRule="auto"/>
              <w:jc w:val="center"/>
              <w:rPr>
                <w:sz w:val="20"/>
                <w:szCs w:val="20"/>
              </w:rPr>
            </w:pPr>
            <w:r>
              <w:rPr>
                <w:sz w:val="20"/>
              </w:rPr>
              <w:t>7.5</w:t>
            </w:r>
          </w:p>
        </w:tc>
      </w:tr>
      <w:tr w:rsidR="002B01A7" w14:paraId="7B15BB66" w14:textId="77777777" w:rsidTr="0050360B">
        <w:tc>
          <w:tcPr>
            <w:tcW w:w="1558" w:type="dxa"/>
            <w:shd w:val="clear" w:color="auto" w:fill="EEECE1" w:themeFill="background2"/>
          </w:tcPr>
          <w:p w14:paraId="73A85B81" w14:textId="46F3237B" w:rsidR="002B01A7" w:rsidRPr="00C56DB1" w:rsidRDefault="00185D85" w:rsidP="007D0590">
            <w:pPr>
              <w:spacing w:line="264" w:lineRule="auto"/>
              <w:jc w:val="both"/>
              <w:rPr>
                <w:sz w:val="20"/>
                <w:szCs w:val="20"/>
              </w:rPr>
            </w:pPr>
            <w:r>
              <w:rPr>
                <w:sz w:val="20"/>
              </w:rPr>
              <w:t>Cenizas</w:t>
            </w:r>
          </w:p>
        </w:tc>
        <w:tc>
          <w:tcPr>
            <w:tcW w:w="1558" w:type="dxa"/>
            <w:shd w:val="clear" w:color="auto" w:fill="EEECE1" w:themeFill="background2"/>
          </w:tcPr>
          <w:p w14:paraId="1CCB51B6" w14:textId="6E57E981" w:rsidR="002B01A7" w:rsidRPr="00C56DB1" w:rsidRDefault="006357AA" w:rsidP="00C56DB1">
            <w:pPr>
              <w:spacing w:line="264" w:lineRule="auto"/>
              <w:jc w:val="center"/>
              <w:rPr>
                <w:sz w:val="20"/>
                <w:szCs w:val="20"/>
              </w:rPr>
            </w:pPr>
            <w:r>
              <w:rPr>
                <w:sz w:val="20"/>
              </w:rPr>
              <w:t>15.1</w:t>
            </w:r>
          </w:p>
        </w:tc>
        <w:tc>
          <w:tcPr>
            <w:tcW w:w="1558" w:type="dxa"/>
            <w:shd w:val="clear" w:color="auto" w:fill="EEECE1" w:themeFill="background2"/>
          </w:tcPr>
          <w:p w14:paraId="3F0A71AF" w14:textId="19744658" w:rsidR="002B01A7" w:rsidRPr="00C56DB1" w:rsidRDefault="006357AA" w:rsidP="00C56DB1">
            <w:pPr>
              <w:spacing w:line="264" w:lineRule="auto"/>
              <w:jc w:val="center"/>
              <w:rPr>
                <w:sz w:val="20"/>
                <w:szCs w:val="20"/>
              </w:rPr>
            </w:pPr>
            <w:r>
              <w:rPr>
                <w:sz w:val="20"/>
              </w:rPr>
              <w:t>5.34</w:t>
            </w:r>
          </w:p>
        </w:tc>
        <w:tc>
          <w:tcPr>
            <w:tcW w:w="1558" w:type="dxa"/>
            <w:shd w:val="clear" w:color="auto" w:fill="EEECE1" w:themeFill="background2"/>
          </w:tcPr>
          <w:p w14:paraId="0EB813C1" w14:textId="7516D6AD" w:rsidR="002B01A7" w:rsidRPr="00C56DB1" w:rsidRDefault="006357AA" w:rsidP="00C56DB1">
            <w:pPr>
              <w:spacing w:line="264" w:lineRule="auto"/>
              <w:jc w:val="center"/>
              <w:rPr>
                <w:sz w:val="20"/>
                <w:szCs w:val="20"/>
              </w:rPr>
            </w:pPr>
            <w:r>
              <w:rPr>
                <w:sz w:val="20"/>
              </w:rPr>
              <w:t>6.63</w:t>
            </w:r>
          </w:p>
        </w:tc>
        <w:tc>
          <w:tcPr>
            <w:tcW w:w="1559" w:type="dxa"/>
            <w:shd w:val="clear" w:color="auto" w:fill="EEECE1" w:themeFill="background2"/>
          </w:tcPr>
          <w:p w14:paraId="46DA8A09" w14:textId="6D26B313" w:rsidR="002B01A7" w:rsidRPr="00C56DB1" w:rsidRDefault="006357AA" w:rsidP="00C56DB1">
            <w:pPr>
              <w:spacing w:line="264" w:lineRule="auto"/>
              <w:jc w:val="center"/>
              <w:rPr>
                <w:sz w:val="20"/>
                <w:szCs w:val="20"/>
              </w:rPr>
            </w:pPr>
            <w:r>
              <w:rPr>
                <w:sz w:val="20"/>
              </w:rPr>
              <w:t>0.91</w:t>
            </w:r>
          </w:p>
        </w:tc>
        <w:tc>
          <w:tcPr>
            <w:tcW w:w="1559" w:type="dxa"/>
            <w:shd w:val="clear" w:color="auto" w:fill="EEECE1" w:themeFill="background2"/>
          </w:tcPr>
          <w:p w14:paraId="48EE5A94" w14:textId="31F3FDC3" w:rsidR="002B01A7" w:rsidRPr="00C56DB1" w:rsidRDefault="006357AA" w:rsidP="00C56DB1">
            <w:pPr>
              <w:spacing w:line="264" w:lineRule="auto"/>
              <w:jc w:val="center"/>
              <w:rPr>
                <w:sz w:val="20"/>
                <w:szCs w:val="20"/>
              </w:rPr>
            </w:pPr>
            <w:r>
              <w:rPr>
                <w:sz w:val="20"/>
              </w:rPr>
              <w:t>0.91</w:t>
            </w:r>
          </w:p>
        </w:tc>
      </w:tr>
      <w:tr w:rsidR="0050360B" w14:paraId="61C3F816" w14:textId="77777777" w:rsidTr="00961CFF">
        <w:tc>
          <w:tcPr>
            <w:tcW w:w="9350" w:type="dxa"/>
            <w:gridSpan w:val="6"/>
            <w:shd w:val="clear" w:color="auto" w:fill="DDD9C3" w:themeFill="background2" w:themeFillShade="E6"/>
          </w:tcPr>
          <w:p w14:paraId="607ACAD3" w14:textId="1364B232" w:rsidR="0050360B" w:rsidRPr="00C56DB1" w:rsidRDefault="0050360B" w:rsidP="007D0590">
            <w:pPr>
              <w:spacing w:line="264" w:lineRule="auto"/>
              <w:jc w:val="both"/>
              <w:rPr>
                <w:b/>
                <w:bCs/>
                <w:i/>
                <w:iCs/>
                <w:sz w:val="20"/>
                <w:szCs w:val="20"/>
              </w:rPr>
            </w:pPr>
            <w:r>
              <w:rPr>
                <w:b/>
                <w:i/>
                <w:sz w:val="20"/>
              </w:rPr>
              <w:t>Aminoácidos esenciales</w:t>
            </w:r>
          </w:p>
        </w:tc>
      </w:tr>
      <w:tr w:rsidR="002B01A7" w14:paraId="0D9DCC5F" w14:textId="77777777" w:rsidTr="0050360B">
        <w:tc>
          <w:tcPr>
            <w:tcW w:w="1558" w:type="dxa"/>
            <w:shd w:val="clear" w:color="auto" w:fill="EEECE1" w:themeFill="background2"/>
          </w:tcPr>
          <w:p w14:paraId="3611525D" w14:textId="1BBB1D3C" w:rsidR="002B01A7" w:rsidRPr="00C56DB1" w:rsidRDefault="00185D85" w:rsidP="007D0590">
            <w:pPr>
              <w:spacing w:line="264" w:lineRule="auto"/>
              <w:jc w:val="both"/>
              <w:rPr>
                <w:sz w:val="20"/>
                <w:szCs w:val="20"/>
              </w:rPr>
            </w:pPr>
            <w:r>
              <w:rPr>
                <w:sz w:val="20"/>
              </w:rPr>
              <w:t>Arg</w:t>
            </w:r>
          </w:p>
        </w:tc>
        <w:tc>
          <w:tcPr>
            <w:tcW w:w="1558" w:type="dxa"/>
            <w:shd w:val="clear" w:color="auto" w:fill="EEECE1" w:themeFill="background2"/>
          </w:tcPr>
          <w:p w14:paraId="5191829D" w14:textId="5117EA2E" w:rsidR="002B01A7" w:rsidRPr="00C56DB1" w:rsidRDefault="006357AA" w:rsidP="00C56DB1">
            <w:pPr>
              <w:spacing w:line="264" w:lineRule="auto"/>
              <w:jc w:val="center"/>
              <w:rPr>
                <w:sz w:val="20"/>
                <w:szCs w:val="20"/>
              </w:rPr>
            </w:pPr>
            <w:r>
              <w:rPr>
                <w:sz w:val="20"/>
              </w:rPr>
              <w:t>4.99</w:t>
            </w:r>
          </w:p>
        </w:tc>
        <w:tc>
          <w:tcPr>
            <w:tcW w:w="1558" w:type="dxa"/>
            <w:shd w:val="clear" w:color="auto" w:fill="EEECE1" w:themeFill="background2"/>
          </w:tcPr>
          <w:p w14:paraId="564CB027" w14:textId="65BF232F" w:rsidR="002B01A7" w:rsidRPr="00C56DB1" w:rsidRDefault="006357AA" w:rsidP="00C56DB1">
            <w:pPr>
              <w:spacing w:line="264" w:lineRule="auto"/>
              <w:jc w:val="center"/>
              <w:rPr>
                <w:sz w:val="20"/>
                <w:szCs w:val="20"/>
              </w:rPr>
            </w:pPr>
            <w:r>
              <w:rPr>
                <w:sz w:val="20"/>
              </w:rPr>
              <w:t>3.26</w:t>
            </w:r>
          </w:p>
        </w:tc>
        <w:tc>
          <w:tcPr>
            <w:tcW w:w="1558" w:type="dxa"/>
            <w:shd w:val="clear" w:color="auto" w:fill="EEECE1" w:themeFill="background2"/>
          </w:tcPr>
          <w:p w14:paraId="570EB051" w14:textId="03BAE0A7" w:rsidR="002B01A7" w:rsidRPr="00C56DB1" w:rsidRDefault="006357AA" w:rsidP="00C56DB1">
            <w:pPr>
              <w:spacing w:line="264" w:lineRule="auto"/>
              <w:jc w:val="center"/>
              <w:rPr>
                <w:sz w:val="20"/>
                <w:szCs w:val="20"/>
              </w:rPr>
            </w:pPr>
            <w:r>
              <w:rPr>
                <w:sz w:val="20"/>
              </w:rPr>
              <w:t>2.03</w:t>
            </w:r>
          </w:p>
        </w:tc>
        <w:tc>
          <w:tcPr>
            <w:tcW w:w="1559" w:type="dxa"/>
            <w:shd w:val="clear" w:color="auto" w:fill="EEECE1" w:themeFill="background2"/>
          </w:tcPr>
          <w:p w14:paraId="698EFFB2" w14:textId="2E809E2D" w:rsidR="002B01A7" w:rsidRPr="00C56DB1" w:rsidRDefault="006357AA" w:rsidP="00C56DB1">
            <w:pPr>
              <w:spacing w:line="264" w:lineRule="auto"/>
              <w:jc w:val="center"/>
              <w:rPr>
                <w:sz w:val="20"/>
                <w:szCs w:val="20"/>
              </w:rPr>
            </w:pPr>
            <w:r>
              <w:rPr>
                <w:sz w:val="20"/>
              </w:rPr>
              <w:t>2.11</w:t>
            </w:r>
          </w:p>
        </w:tc>
        <w:tc>
          <w:tcPr>
            <w:tcW w:w="1559" w:type="dxa"/>
            <w:shd w:val="clear" w:color="auto" w:fill="EEECE1" w:themeFill="background2"/>
          </w:tcPr>
          <w:p w14:paraId="2DF43B90" w14:textId="4DD1FB19" w:rsidR="002B01A7" w:rsidRPr="00C56DB1" w:rsidRDefault="006357AA" w:rsidP="00C56DB1">
            <w:pPr>
              <w:spacing w:line="264" w:lineRule="auto"/>
              <w:jc w:val="center"/>
              <w:rPr>
                <w:sz w:val="20"/>
                <w:szCs w:val="20"/>
              </w:rPr>
            </w:pPr>
            <w:r>
              <w:rPr>
                <w:sz w:val="20"/>
              </w:rPr>
              <w:t>2.16</w:t>
            </w:r>
          </w:p>
        </w:tc>
      </w:tr>
      <w:tr w:rsidR="00185D85" w14:paraId="26EDCBDE" w14:textId="77777777" w:rsidTr="0050360B">
        <w:tc>
          <w:tcPr>
            <w:tcW w:w="1558" w:type="dxa"/>
            <w:shd w:val="clear" w:color="auto" w:fill="EEECE1" w:themeFill="background2"/>
          </w:tcPr>
          <w:p w14:paraId="2CEAB2A6" w14:textId="042497B2" w:rsidR="00185D85" w:rsidRPr="00C56DB1" w:rsidRDefault="00185D85" w:rsidP="007D0590">
            <w:pPr>
              <w:spacing w:line="264" w:lineRule="auto"/>
              <w:jc w:val="both"/>
              <w:rPr>
                <w:sz w:val="20"/>
                <w:szCs w:val="20"/>
              </w:rPr>
            </w:pPr>
            <w:r>
              <w:rPr>
                <w:sz w:val="20"/>
              </w:rPr>
              <w:t>His</w:t>
            </w:r>
          </w:p>
        </w:tc>
        <w:tc>
          <w:tcPr>
            <w:tcW w:w="1558" w:type="dxa"/>
            <w:shd w:val="clear" w:color="auto" w:fill="EEECE1" w:themeFill="background2"/>
          </w:tcPr>
          <w:p w14:paraId="42D45D40" w14:textId="79E4647F" w:rsidR="00185D85" w:rsidRPr="00C56DB1" w:rsidRDefault="006357AA" w:rsidP="00C56DB1">
            <w:pPr>
              <w:spacing w:line="264" w:lineRule="auto"/>
              <w:jc w:val="center"/>
              <w:rPr>
                <w:sz w:val="20"/>
                <w:szCs w:val="20"/>
              </w:rPr>
            </w:pPr>
            <w:r>
              <w:rPr>
                <w:sz w:val="20"/>
              </w:rPr>
              <w:t>2.21</w:t>
            </w:r>
          </w:p>
        </w:tc>
        <w:tc>
          <w:tcPr>
            <w:tcW w:w="1558" w:type="dxa"/>
            <w:shd w:val="clear" w:color="auto" w:fill="EEECE1" w:themeFill="background2"/>
          </w:tcPr>
          <w:p w14:paraId="680A3D02" w14:textId="2B5252E6" w:rsidR="00185D85" w:rsidRPr="00C56DB1" w:rsidRDefault="006357AA" w:rsidP="00C56DB1">
            <w:pPr>
              <w:spacing w:line="264" w:lineRule="auto"/>
              <w:jc w:val="center"/>
              <w:rPr>
                <w:sz w:val="20"/>
                <w:szCs w:val="20"/>
              </w:rPr>
            </w:pPr>
            <w:r>
              <w:rPr>
                <w:sz w:val="20"/>
              </w:rPr>
              <w:t>1.16</w:t>
            </w:r>
          </w:p>
        </w:tc>
        <w:tc>
          <w:tcPr>
            <w:tcW w:w="1558" w:type="dxa"/>
            <w:shd w:val="clear" w:color="auto" w:fill="EEECE1" w:themeFill="background2"/>
          </w:tcPr>
          <w:p w14:paraId="6BD370FB" w14:textId="510F04C6" w:rsidR="00185D85" w:rsidRPr="00C56DB1" w:rsidRDefault="006357AA" w:rsidP="00C56DB1">
            <w:pPr>
              <w:spacing w:line="264" w:lineRule="auto"/>
              <w:jc w:val="center"/>
              <w:rPr>
                <w:sz w:val="20"/>
                <w:szCs w:val="20"/>
              </w:rPr>
            </w:pPr>
            <w:r>
              <w:rPr>
                <w:sz w:val="20"/>
              </w:rPr>
              <w:t>1.30</w:t>
            </w:r>
          </w:p>
        </w:tc>
        <w:tc>
          <w:tcPr>
            <w:tcW w:w="1559" w:type="dxa"/>
            <w:shd w:val="clear" w:color="auto" w:fill="EEECE1" w:themeFill="background2"/>
          </w:tcPr>
          <w:p w14:paraId="29A245AC" w14:textId="4EE21BFD" w:rsidR="00185D85" w:rsidRPr="00C56DB1" w:rsidRDefault="006357AA" w:rsidP="00C56DB1">
            <w:pPr>
              <w:spacing w:line="264" w:lineRule="auto"/>
              <w:jc w:val="center"/>
              <w:rPr>
                <w:sz w:val="20"/>
                <w:szCs w:val="20"/>
              </w:rPr>
            </w:pPr>
            <w:r>
              <w:rPr>
                <w:sz w:val="20"/>
              </w:rPr>
              <w:t>2.05</w:t>
            </w:r>
          </w:p>
        </w:tc>
        <w:tc>
          <w:tcPr>
            <w:tcW w:w="1559" w:type="dxa"/>
            <w:shd w:val="clear" w:color="auto" w:fill="EEECE1" w:themeFill="background2"/>
          </w:tcPr>
          <w:p w14:paraId="51578DF5" w14:textId="4E7B5BD2" w:rsidR="00185D85" w:rsidRPr="00C56DB1" w:rsidRDefault="006357AA" w:rsidP="00C56DB1">
            <w:pPr>
              <w:spacing w:line="264" w:lineRule="auto"/>
              <w:jc w:val="center"/>
              <w:rPr>
                <w:sz w:val="20"/>
                <w:szCs w:val="20"/>
              </w:rPr>
            </w:pPr>
            <w:r>
              <w:rPr>
                <w:sz w:val="20"/>
              </w:rPr>
              <w:t>1.40</w:t>
            </w:r>
          </w:p>
        </w:tc>
      </w:tr>
      <w:tr w:rsidR="00185D85" w14:paraId="7346462D" w14:textId="77777777" w:rsidTr="0050360B">
        <w:tc>
          <w:tcPr>
            <w:tcW w:w="1558" w:type="dxa"/>
            <w:shd w:val="clear" w:color="auto" w:fill="EEECE1" w:themeFill="background2"/>
          </w:tcPr>
          <w:p w14:paraId="5B62A10C" w14:textId="157B264E" w:rsidR="00185D85" w:rsidRPr="00C56DB1" w:rsidRDefault="00185D85" w:rsidP="007D0590">
            <w:pPr>
              <w:spacing w:line="264" w:lineRule="auto"/>
              <w:jc w:val="both"/>
              <w:rPr>
                <w:sz w:val="20"/>
                <w:szCs w:val="20"/>
              </w:rPr>
            </w:pPr>
            <w:r>
              <w:rPr>
                <w:sz w:val="20"/>
              </w:rPr>
              <w:t>Ile</w:t>
            </w:r>
          </w:p>
        </w:tc>
        <w:tc>
          <w:tcPr>
            <w:tcW w:w="1558" w:type="dxa"/>
            <w:shd w:val="clear" w:color="auto" w:fill="EEECE1" w:themeFill="background2"/>
          </w:tcPr>
          <w:p w14:paraId="71C931CF" w14:textId="7DE64C14" w:rsidR="00185D85" w:rsidRPr="00C56DB1" w:rsidRDefault="006357AA" w:rsidP="00C56DB1">
            <w:pPr>
              <w:spacing w:line="264" w:lineRule="auto"/>
              <w:jc w:val="center"/>
              <w:rPr>
                <w:sz w:val="20"/>
                <w:szCs w:val="20"/>
              </w:rPr>
            </w:pPr>
            <w:r>
              <w:rPr>
                <w:sz w:val="20"/>
              </w:rPr>
              <w:t>3.10</w:t>
            </w:r>
          </w:p>
        </w:tc>
        <w:tc>
          <w:tcPr>
            <w:tcW w:w="1558" w:type="dxa"/>
            <w:shd w:val="clear" w:color="auto" w:fill="EEECE1" w:themeFill="background2"/>
          </w:tcPr>
          <w:p w14:paraId="4E88B3FB" w14:textId="37E932EE" w:rsidR="00185D85" w:rsidRPr="00C56DB1" w:rsidRDefault="006357AA" w:rsidP="00C56DB1">
            <w:pPr>
              <w:spacing w:line="264" w:lineRule="auto"/>
              <w:jc w:val="center"/>
              <w:rPr>
                <w:sz w:val="20"/>
                <w:szCs w:val="20"/>
              </w:rPr>
            </w:pPr>
            <w:r>
              <w:rPr>
                <w:sz w:val="20"/>
              </w:rPr>
              <w:t>1.86</w:t>
            </w:r>
          </w:p>
        </w:tc>
        <w:tc>
          <w:tcPr>
            <w:tcW w:w="1558" w:type="dxa"/>
            <w:shd w:val="clear" w:color="auto" w:fill="EEECE1" w:themeFill="background2"/>
          </w:tcPr>
          <w:p w14:paraId="6D6D7FAB" w14:textId="0C06F2B8" w:rsidR="00185D85" w:rsidRPr="00C56DB1" w:rsidRDefault="006357AA" w:rsidP="00C56DB1">
            <w:pPr>
              <w:spacing w:line="264" w:lineRule="auto"/>
              <w:jc w:val="center"/>
              <w:rPr>
                <w:sz w:val="20"/>
                <w:szCs w:val="20"/>
              </w:rPr>
            </w:pPr>
            <w:r>
              <w:rPr>
                <w:sz w:val="20"/>
              </w:rPr>
              <w:t>2.51</w:t>
            </w:r>
          </w:p>
        </w:tc>
        <w:tc>
          <w:tcPr>
            <w:tcW w:w="1559" w:type="dxa"/>
            <w:shd w:val="clear" w:color="auto" w:fill="EEECE1" w:themeFill="background2"/>
          </w:tcPr>
          <w:p w14:paraId="1CC7BB02" w14:textId="2D8772E1" w:rsidR="00185D85" w:rsidRPr="00C56DB1" w:rsidRDefault="006357AA" w:rsidP="00C56DB1">
            <w:pPr>
              <w:spacing w:line="264" w:lineRule="auto"/>
              <w:jc w:val="center"/>
              <w:rPr>
                <w:sz w:val="20"/>
                <w:szCs w:val="20"/>
              </w:rPr>
            </w:pPr>
            <w:r>
              <w:rPr>
                <w:sz w:val="20"/>
              </w:rPr>
              <w:t>2.36</w:t>
            </w:r>
          </w:p>
        </w:tc>
        <w:tc>
          <w:tcPr>
            <w:tcW w:w="1559" w:type="dxa"/>
            <w:shd w:val="clear" w:color="auto" w:fill="EEECE1" w:themeFill="background2"/>
          </w:tcPr>
          <w:p w14:paraId="355E072E" w14:textId="51ABA558" w:rsidR="00185D85" w:rsidRPr="00C56DB1" w:rsidRDefault="006357AA" w:rsidP="00C56DB1">
            <w:pPr>
              <w:spacing w:line="264" w:lineRule="auto"/>
              <w:jc w:val="center"/>
              <w:rPr>
                <w:sz w:val="20"/>
                <w:szCs w:val="20"/>
              </w:rPr>
            </w:pPr>
            <w:r>
              <w:rPr>
                <w:sz w:val="20"/>
              </w:rPr>
              <w:t>2.99</w:t>
            </w:r>
          </w:p>
        </w:tc>
      </w:tr>
      <w:tr w:rsidR="00185D85" w14:paraId="0356FAA5" w14:textId="77777777" w:rsidTr="0050360B">
        <w:tc>
          <w:tcPr>
            <w:tcW w:w="1558" w:type="dxa"/>
            <w:shd w:val="clear" w:color="auto" w:fill="EEECE1" w:themeFill="background2"/>
          </w:tcPr>
          <w:p w14:paraId="71915614" w14:textId="7CDD6302" w:rsidR="00185D85" w:rsidRPr="00C56DB1" w:rsidRDefault="00185D85" w:rsidP="007D0590">
            <w:pPr>
              <w:spacing w:line="264" w:lineRule="auto"/>
              <w:jc w:val="both"/>
              <w:rPr>
                <w:sz w:val="20"/>
                <w:szCs w:val="20"/>
              </w:rPr>
            </w:pPr>
            <w:r>
              <w:rPr>
                <w:sz w:val="20"/>
              </w:rPr>
              <w:t>Leu</w:t>
            </w:r>
          </w:p>
        </w:tc>
        <w:tc>
          <w:tcPr>
            <w:tcW w:w="1558" w:type="dxa"/>
            <w:shd w:val="clear" w:color="auto" w:fill="EEECE1" w:themeFill="background2"/>
          </w:tcPr>
          <w:p w14:paraId="6FA02D48" w14:textId="39DF7FB5" w:rsidR="00185D85" w:rsidRPr="00C56DB1" w:rsidRDefault="006357AA" w:rsidP="00C56DB1">
            <w:pPr>
              <w:spacing w:line="264" w:lineRule="auto"/>
              <w:jc w:val="center"/>
              <w:rPr>
                <w:sz w:val="20"/>
                <w:szCs w:val="20"/>
              </w:rPr>
            </w:pPr>
            <w:r>
              <w:rPr>
                <w:sz w:val="20"/>
              </w:rPr>
              <w:t>5.50</w:t>
            </w:r>
          </w:p>
        </w:tc>
        <w:tc>
          <w:tcPr>
            <w:tcW w:w="1558" w:type="dxa"/>
            <w:shd w:val="clear" w:color="auto" w:fill="EEECE1" w:themeFill="background2"/>
          </w:tcPr>
          <w:p w14:paraId="6EF61246" w14:textId="59C48827" w:rsidR="00185D85" w:rsidRPr="00C56DB1" w:rsidRDefault="006357AA" w:rsidP="00C56DB1">
            <w:pPr>
              <w:spacing w:line="264" w:lineRule="auto"/>
              <w:jc w:val="center"/>
              <w:rPr>
                <w:sz w:val="20"/>
                <w:szCs w:val="20"/>
              </w:rPr>
            </w:pPr>
            <w:r>
              <w:rPr>
                <w:sz w:val="20"/>
              </w:rPr>
              <w:t>3.36</w:t>
            </w:r>
          </w:p>
        </w:tc>
        <w:tc>
          <w:tcPr>
            <w:tcW w:w="1558" w:type="dxa"/>
            <w:shd w:val="clear" w:color="auto" w:fill="EEECE1" w:themeFill="background2"/>
          </w:tcPr>
          <w:p w14:paraId="7127EFA7" w14:textId="75782478" w:rsidR="00185D85" w:rsidRPr="00C56DB1" w:rsidRDefault="006357AA" w:rsidP="00C56DB1">
            <w:pPr>
              <w:spacing w:line="264" w:lineRule="auto"/>
              <w:jc w:val="center"/>
              <w:rPr>
                <w:sz w:val="20"/>
                <w:szCs w:val="20"/>
              </w:rPr>
            </w:pPr>
            <w:r>
              <w:rPr>
                <w:sz w:val="20"/>
              </w:rPr>
              <w:t>10.04</w:t>
            </w:r>
          </w:p>
        </w:tc>
        <w:tc>
          <w:tcPr>
            <w:tcW w:w="1559" w:type="dxa"/>
            <w:shd w:val="clear" w:color="auto" w:fill="EEECE1" w:themeFill="background2"/>
          </w:tcPr>
          <w:p w14:paraId="2421CCFC" w14:textId="5498D148" w:rsidR="00185D85" w:rsidRPr="00C56DB1" w:rsidRDefault="006357AA" w:rsidP="00C56DB1">
            <w:pPr>
              <w:spacing w:line="264" w:lineRule="auto"/>
              <w:jc w:val="center"/>
              <w:rPr>
                <w:sz w:val="20"/>
                <w:szCs w:val="20"/>
              </w:rPr>
            </w:pPr>
            <w:r>
              <w:rPr>
                <w:sz w:val="20"/>
              </w:rPr>
              <w:t>10.40</w:t>
            </w:r>
          </w:p>
        </w:tc>
        <w:tc>
          <w:tcPr>
            <w:tcW w:w="1559" w:type="dxa"/>
            <w:shd w:val="clear" w:color="auto" w:fill="EEECE1" w:themeFill="background2"/>
          </w:tcPr>
          <w:p w14:paraId="3FC1A801" w14:textId="234EE26E" w:rsidR="00185D85" w:rsidRPr="00C56DB1" w:rsidRDefault="006357AA" w:rsidP="00C56DB1">
            <w:pPr>
              <w:spacing w:line="264" w:lineRule="auto"/>
              <w:jc w:val="center"/>
              <w:rPr>
                <w:sz w:val="20"/>
                <w:szCs w:val="20"/>
              </w:rPr>
            </w:pPr>
            <w:r>
              <w:rPr>
                <w:sz w:val="20"/>
              </w:rPr>
              <w:t>11.95</w:t>
            </w:r>
          </w:p>
        </w:tc>
      </w:tr>
      <w:tr w:rsidR="00185D85" w14:paraId="0EDFB003" w14:textId="77777777" w:rsidTr="0050360B">
        <w:tc>
          <w:tcPr>
            <w:tcW w:w="1558" w:type="dxa"/>
            <w:shd w:val="clear" w:color="auto" w:fill="EEECE1" w:themeFill="background2"/>
          </w:tcPr>
          <w:p w14:paraId="5786A297" w14:textId="77C3F4BE" w:rsidR="00185D85" w:rsidRPr="00C56DB1" w:rsidRDefault="00185D85" w:rsidP="007D0590">
            <w:pPr>
              <w:spacing w:line="264" w:lineRule="auto"/>
              <w:jc w:val="both"/>
              <w:rPr>
                <w:sz w:val="20"/>
                <w:szCs w:val="20"/>
              </w:rPr>
            </w:pPr>
            <w:r>
              <w:rPr>
                <w:sz w:val="20"/>
              </w:rPr>
              <w:t>Lys</w:t>
            </w:r>
          </w:p>
        </w:tc>
        <w:tc>
          <w:tcPr>
            <w:tcW w:w="1558" w:type="dxa"/>
            <w:shd w:val="clear" w:color="auto" w:fill="EEECE1" w:themeFill="background2"/>
          </w:tcPr>
          <w:p w14:paraId="631853B8" w14:textId="7DB4F8D1" w:rsidR="00185D85" w:rsidRPr="00C56DB1" w:rsidRDefault="00310747" w:rsidP="00C56DB1">
            <w:pPr>
              <w:spacing w:line="264" w:lineRule="auto"/>
              <w:jc w:val="center"/>
              <w:rPr>
                <w:sz w:val="20"/>
                <w:szCs w:val="20"/>
              </w:rPr>
            </w:pPr>
            <w:r>
              <w:rPr>
                <w:sz w:val="20"/>
              </w:rPr>
              <w:t>6.04</w:t>
            </w:r>
          </w:p>
        </w:tc>
        <w:tc>
          <w:tcPr>
            <w:tcW w:w="1558" w:type="dxa"/>
            <w:shd w:val="clear" w:color="auto" w:fill="EEECE1" w:themeFill="background2"/>
          </w:tcPr>
          <w:p w14:paraId="3750A405" w14:textId="7691B088" w:rsidR="00185D85" w:rsidRPr="00C56DB1" w:rsidRDefault="00310747" w:rsidP="00C56DB1">
            <w:pPr>
              <w:spacing w:line="264" w:lineRule="auto"/>
              <w:jc w:val="center"/>
              <w:rPr>
                <w:sz w:val="20"/>
                <w:szCs w:val="20"/>
              </w:rPr>
            </w:pPr>
            <w:r>
              <w:rPr>
                <w:sz w:val="20"/>
              </w:rPr>
              <w:t>2.81</w:t>
            </w:r>
          </w:p>
        </w:tc>
        <w:tc>
          <w:tcPr>
            <w:tcW w:w="1558" w:type="dxa"/>
            <w:shd w:val="clear" w:color="auto" w:fill="EEECE1" w:themeFill="background2"/>
          </w:tcPr>
          <w:p w14:paraId="2BB1160E" w14:textId="105A3329" w:rsidR="00185D85" w:rsidRPr="00C56DB1" w:rsidRDefault="00310747" w:rsidP="00C56DB1">
            <w:pPr>
              <w:spacing w:line="264" w:lineRule="auto"/>
              <w:jc w:val="center"/>
              <w:rPr>
                <w:sz w:val="20"/>
                <w:szCs w:val="20"/>
              </w:rPr>
            </w:pPr>
            <w:r>
              <w:rPr>
                <w:sz w:val="20"/>
              </w:rPr>
              <w:t>1.03</w:t>
            </w:r>
          </w:p>
        </w:tc>
        <w:tc>
          <w:tcPr>
            <w:tcW w:w="1559" w:type="dxa"/>
            <w:shd w:val="clear" w:color="auto" w:fill="EEECE1" w:themeFill="background2"/>
          </w:tcPr>
          <w:p w14:paraId="43A7E071" w14:textId="48CB06FB" w:rsidR="00185D85" w:rsidRPr="00C56DB1" w:rsidRDefault="00310747" w:rsidP="00C56DB1">
            <w:pPr>
              <w:spacing w:line="264" w:lineRule="auto"/>
              <w:jc w:val="center"/>
              <w:rPr>
                <w:sz w:val="20"/>
                <w:szCs w:val="20"/>
              </w:rPr>
            </w:pPr>
            <w:r>
              <w:rPr>
                <w:sz w:val="20"/>
              </w:rPr>
              <w:t>1.37</w:t>
            </w:r>
          </w:p>
        </w:tc>
        <w:tc>
          <w:tcPr>
            <w:tcW w:w="1559" w:type="dxa"/>
            <w:shd w:val="clear" w:color="auto" w:fill="EEECE1" w:themeFill="background2"/>
          </w:tcPr>
          <w:p w14:paraId="1A5A2239" w14:textId="0A4224CC" w:rsidR="00185D85" w:rsidRPr="00C56DB1" w:rsidRDefault="00310747" w:rsidP="00C56DB1">
            <w:pPr>
              <w:spacing w:line="264" w:lineRule="auto"/>
              <w:jc w:val="center"/>
              <w:rPr>
                <w:sz w:val="20"/>
                <w:szCs w:val="20"/>
              </w:rPr>
            </w:pPr>
            <w:r>
              <w:rPr>
                <w:sz w:val="20"/>
              </w:rPr>
              <w:t>5.66</w:t>
            </w:r>
          </w:p>
        </w:tc>
      </w:tr>
      <w:tr w:rsidR="00185D85" w14:paraId="3E14970F" w14:textId="77777777" w:rsidTr="0050360B">
        <w:tc>
          <w:tcPr>
            <w:tcW w:w="1558" w:type="dxa"/>
            <w:shd w:val="clear" w:color="auto" w:fill="EEECE1" w:themeFill="background2"/>
          </w:tcPr>
          <w:p w14:paraId="6E36F7CE" w14:textId="71C5384E" w:rsidR="00185D85" w:rsidRPr="00C56DB1" w:rsidRDefault="00185D85" w:rsidP="007D0590">
            <w:pPr>
              <w:spacing w:line="264" w:lineRule="auto"/>
              <w:jc w:val="both"/>
              <w:rPr>
                <w:sz w:val="20"/>
                <w:szCs w:val="20"/>
              </w:rPr>
            </w:pPr>
            <w:r>
              <w:rPr>
                <w:sz w:val="20"/>
              </w:rPr>
              <w:t>Met</w:t>
            </w:r>
          </w:p>
        </w:tc>
        <w:tc>
          <w:tcPr>
            <w:tcW w:w="1558" w:type="dxa"/>
            <w:shd w:val="clear" w:color="auto" w:fill="EEECE1" w:themeFill="background2"/>
          </w:tcPr>
          <w:p w14:paraId="4DCD95B1" w14:textId="522E6844" w:rsidR="00185D85" w:rsidRPr="00C56DB1" w:rsidRDefault="00310747" w:rsidP="00C56DB1">
            <w:pPr>
              <w:spacing w:line="264" w:lineRule="auto"/>
              <w:jc w:val="center"/>
              <w:rPr>
                <w:sz w:val="20"/>
                <w:szCs w:val="20"/>
              </w:rPr>
            </w:pPr>
            <w:r>
              <w:rPr>
                <w:sz w:val="20"/>
              </w:rPr>
              <w:t>1.47</w:t>
            </w:r>
          </w:p>
        </w:tc>
        <w:tc>
          <w:tcPr>
            <w:tcW w:w="1558" w:type="dxa"/>
            <w:shd w:val="clear" w:color="auto" w:fill="EEECE1" w:themeFill="background2"/>
          </w:tcPr>
          <w:p w14:paraId="62F48AE1" w14:textId="2B1DA504" w:rsidR="00185D85" w:rsidRPr="00C56DB1" w:rsidRDefault="00310747" w:rsidP="00C56DB1">
            <w:pPr>
              <w:spacing w:line="264" w:lineRule="auto"/>
              <w:jc w:val="center"/>
              <w:rPr>
                <w:sz w:val="20"/>
                <w:szCs w:val="20"/>
              </w:rPr>
            </w:pPr>
            <w:r>
              <w:rPr>
                <w:sz w:val="20"/>
              </w:rPr>
              <w:t>0.82</w:t>
            </w:r>
          </w:p>
        </w:tc>
        <w:tc>
          <w:tcPr>
            <w:tcW w:w="1558" w:type="dxa"/>
            <w:shd w:val="clear" w:color="auto" w:fill="EEECE1" w:themeFill="background2"/>
          </w:tcPr>
          <w:p w14:paraId="5A80C2F0" w14:textId="48999AE4" w:rsidR="00185D85" w:rsidRPr="00C56DB1" w:rsidRDefault="00310747" w:rsidP="00C56DB1">
            <w:pPr>
              <w:spacing w:line="264" w:lineRule="auto"/>
              <w:jc w:val="center"/>
              <w:rPr>
                <w:sz w:val="20"/>
                <w:szCs w:val="20"/>
              </w:rPr>
            </w:pPr>
            <w:r>
              <w:rPr>
                <w:sz w:val="20"/>
              </w:rPr>
              <w:t>1.45</w:t>
            </w:r>
          </w:p>
        </w:tc>
        <w:tc>
          <w:tcPr>
            <w:tcW w:w="1559" w:type="dxa"/>
            <w:shd w:val="clear" w:color="auto" w:fill="EEECE1" w:themeFill="background2"/>
          </w:tcPr>
          <w:p w14:paraId="18C34BEE" w14:textId="0288A0DF" w:rsidR="00185D85" w:rsidRPr="00C56DB1" w:rsidRDefault="00310747" w:rsidP="00C56DB1">
            <w:pPr>
              <w:spacing w:line="264" w:lineRule="auto"/>
              <w:jc w:val="center"/>
              <w:rPr>
                <w:sz w:val="20"/>
                <w:szCs w:val="20"/>
              </w:rPr>
            </w:pPr>
            <w:r>
              <w:rPr>
                <w:sz w:val="20"/>
              </w:rPr>
              <w:t>1.77</w:t>
            </w:r>
          </w:p>
        </w:tc>
        <w:tc>
          <w:tcPr>
            <w:tcW w:w="1559" w:type="dxa"/>
            <w:shd w:val="clear" w:color="auto" w:fill="EEECE1" w:themeFill="background2"/>
          </w:tcPr>
          <w:p w14:paraId="17449BAA" w14:textId="1BF5178C" w:rsidR="00185D85" w:rsidRPr="00C56DB1" w:rsidRDefault="00310747" w:rsidP="00C56DB1">
            <w:pPr>
              <w:spacing w:line="264" w:lineRule="auto"/>
              <w:jc w:val="center"/>
              <w:rPr>
                <w:sz w:val="20"/>
                <w:szCs w:val="20"/>
              </w:rPr>
            </w:pPr>
            <w:r>
              <w:rPr>
                <w:sz w:val="20"/>
              </w:rPr>
              <w:t>1.67</w:t>
            </w:r>
          </w:p>
        </w:tc>
      </w:tr>
      <w:tr w:rsidR="00185D85" w14:paraId="68E3F812" w14:textId="77777777" w:rsidTr="0050360B">
        <w:tc>
          <w:tcPr>
            <w:tcW w:w="1558" w:type="dxa"/>
            <w:shd w:val="clear" w:color="auto" w:fill="EEECE1" w:themeFill="background2"/>
          </w:tcPr>
          <w:p w14:paraId="75E0B4CC" w14:textId="14B8D939" w:rsidR="00185D85" w:rsidRPr="00C56DB1" w:rsidRDefault="00185D85" w:rsidP="007D0590">
            <w:pPr>
              <w:spacing w:line="264" w:lineRule="auto"/>
              <w:jc w:val="both"/>
              <w:rPr>
                <w:sz w:val="20"/>
                <w:szCs w:val="20"/>
              </w:rPr>
            </w:pPr>
            <w:r>
              <w:rPr>
                <w:sz w:val="20"/>
              </w:rPr>
              <w:t>Phe</w:t>
            </w:r>
          </w:p>
        </w:tc>
        <w:tc>
          <w:tcPr>
            <w:tcW w:w="1558" w:type="dxa"/>
            <w:shd w:val="clear" w:color="auto" w:fill="EEECE1" w:themeFill="background2"/>
          </w:tcPr>
          <w:p w14:paraId="4884E1C8" w14:textId="427E31DB" w:rsidR="00185D85" w:rsidRPr="00C56DB1" w:rsidRDefault="00310747" w:rsidP="00C56DB1">
            <w:pPr>
              <w:spacing w:line="264" w:lineRule="auto"/>
              <w:jc w:val="center"/>
              <w:rPr>
                <w:sz w:val="20"/>
                <w:szCs w:val="20"/>
              </w:rPr>
            </w:pPr>
            <w:r>
              <w:rPr>
                <w:sz w:val="20"/>
              </w:rPr>
              <w:t>2.97</w:t>
            </w:r>
          </w:p>
        </w:tc>
        <w:tc>
          <w:tcPr>
            <w:tcW w:w="1558" w:type="dxa"/>
            <w:shd w:val="clear" w:color="auto" w:fill="EEECE1" w:themeFill="background2"/>
          </w:tcPr>
          <w:p w14:paraId="2CD6903F" w14:textId="49ABCD30" w:rsidR="00185D85" w:rsidRPr="00C56DB1" w:rsidRDefault="00310747" w:rsidP="00C56DB1">
            <w:pPr>
              <w:spacing w:line="264" w:lineRule="auto"/>
              <w:jc w:val="center"/>
              <w:rPr>
                <w:sz w:val="20"/>
                <w:szCs w:val="20"/>
              </w:rPr>
            </w:pPr>
            <w:r>
              <w:rPr>
                <w:sz w:val="20"/>
              </w:rPr>
              <w:t>2.16</w:t>
            </w:r>
          </w:p>
        </w:tc>
        <w:tc>
          <w:tcPr>
            <w:tcW w:w="1558" w:type="dxa"/>
            <w:shd w:val="clear" w:color="auto" w:fill="EEECE1" w:themeFill="background2"/>
          </w:tcPr>
          <w:p w14:paraId="3E688B84" w14:textId="26717317" w:rsidR="00185D85" w:rsidRPr="00C56DB1" w:rsidRDefault="00310747" w:rsidP="00C56DB1">
            <w:pPr>
              <w:spacing w:line="264" w:lineRule="auto"/>
              <w:jc w:val="center"/>
              <w:rPr>
                <w:sz w:val="20"/>
                <w:szCs w:val="20"/>
              </w:rPr>
            </w:pPr>
            <w:r>
              <w:rPr>
                <w:sz w:val="20"/>
              </w:rPr>
              <w:t>3.88</w:t>
            </w:r>
          </w:p>
        </w:tc>
        <w:tc>
          <w:tcPr>
            <w:tcW w:w="1559" w:type="dxa"/>
            <w:shd w:val="clear" w:color="auto" w:fill="EEECE1" w:themeFill="background2"/>
          </w:tcPr>
          <w:p w14:paraId="4BBD1D7F" w14:textId="28F6FC89" w:rsidR="00185D85" w:rsidRPr="00C56DB1" w:rsidRDefault="00310747" w:rsidP="00C56DB1">
            <w:pPr>
              <w:spacing w:line="264" w:lineRule="auto"/>
              <w:jc w:val="center"/>
              <w:rPr>
                <w:sz w:val="20"/>
                <w:szCs w:val="20"/>
              </w:rPr>
            </w:pPr>
            <w:r>
              <w:rPr>
                <w:sz w:val="20"/>
              </w:rPr>
              <w:t>5</w:t>
            </w:r>
          </w:p>
        </w:tc>
        <w:tc>
          <w:tcPr>
            <w:tcW w:w="1559" w:type="dxa"/>
            <w:shd w:val="clear" w:color="auto" w:fill="EEECE1" w:themeFill="background2"/>
          </w:tcPr>
          <w:p w14:paraId="3121631C" w14:textId="0FF6786D" w:rsidR="00185D85" w:rsidRPr="00C56DB1" w:rsidRDefault="00310747" w:rsidP="00C56DB1">
            <w:pPr>
              <w:spacing w:line="264" w:lineRule="auto"/>
              <w:jc w:val="center"/>
              <w:rPr>
                <w:sz w:val="20"/>
                <w:szCs w:val="20"/>
              </w:rPr>
            </w:pPr>
            <w:r>
              <w:rPr>
                <w:sz w:val="20"/>
              </w:rPr>
              <w:t>4.57</w:t>
            </w:r>
          </w:p>
        </w:tc>
      </w:tr>
      <w:tr w:rsidR="00185D85" w14:paraId="1D23CE3B" w14:textId="77777777" w:rsidTr="0050360B">
        <w:tc>
          <w:tcPr>
            <w:tcW w:w="1558" w:type="dxa"/>
            <w:shd w:val="clear" w:color="auto" w:fill="EEECE1" w:themeFill="background2"/>
          </w:tcPr>
          <w:p w14:paraId="27C09B3C" w14:textId="6B3E8DA2" w:rsidR="00185D85" w:rsidRPr="00C56DB1" w:rsidRDefault="00185D85" w:rsidP="007D0590">
            <w:pPr>
              <w:spacing w:line="264" w:lineRule="auto"/>
              <w:jc w:val="both"/>
              <w:rPr>
                <w:sz w:val="20"/>
                <w:szCs w:val="20"/>
              </w:rPr>
            </w:pPr>
            <w:r>
              <w:rPr>
                <w:sz w:val="20"/>
              </w:rPr>
              <w:t>Thr</w:t>
            </w:r>
          </w:p>
        </w:tc>
        <w:tc>
          <w:tcPr>
            <w:tcW w:w="1558" w:type="dxa"/>
            <w:shd w:val="clear" w:color="auto" w:fill="EEECE1" w:themeFill="background2"/>
          </w:tcPr>
          <w:p w14:paraId="23101D92" w14:textId="67303535" w:rsidR="00185D85" w:rsidRPr="00C56DB1" w:rsidRDefault="00310747" w:rsidP="00C56DB1">
            <w:pPr>
              <w:spacing w:line="264" w:lineRule="auto"/>
              <w:jc w:val="center"/>
              <w:rPr>
                <w:sz w:val="20"/>
                <w:szCs w:val="20"/>
              </w:rPr>
            </w:pPr>
            <w:r>
              <w:rPr>
                <w:sz w:val="20"/>
              </w:rPr>
              <w:t>3.46</w:t>
            </w:r>
          </w:p>
        </w:tc>
        <w:tc>
          <w:tcPr>
            <w:tcW w:w="1558" w:type="dxa"/>
            <w:shd w:val="clear" w:color="auto" w:fill="EEECE1" w:themeFill="background2"/>
          </w:tcPr>
          <w:p w14:paraId="3C4B3C89" w14:textId="0002B82F" w:rsidR="00185D85" w:rsidRPr="00C56DB1" w:rsidRDefault="00310747" w:rsidP="00C56DB1">
            <w:pPr>
              <w:spacing w:line="264" w:lineRule="auto"/>
              <w:jc w:val="center"/>
              <w:rPr>
                <w:sz w:val="20"/>
                <w:szCs w:val="20"/>
              </w:rPr>
            </w:pPr>
            <w:r>
              <w:rPr>
                <w:sz w:val="20"/>
              </w:rPr>
              <w:t>1.56</w:t>
            </w:r>
          </w:p>
        </w:tc>
        <w:tc>
          <w:tcPr>
            <w:tcW w:w="1558" w:type="dxa"/>
            <w:shd w:val="clear" w:color="auto" w:fill="EEECE1" w:themeFill="background2"/>
          </w:tcPr>
          <w:p w14:paraId="2D5E2D16" w14:textId="640C1571" w:rsidR="00185D85" w:rsidRPr="00C56DB1" w:rsidRDefault="00310747" w:rsidP="00C56DB1">
            <w:pPr>
              <w:spacing w:line="264" w:lineRule="auto"/>
              <w:jc w:val="center"/>
              <w:rPr>
                <w:sz w:val="20"/>
                <w:szCs w:val="20"/>
              </w:rPr>
            </w:pPr>
            <w:r>
              <w:rPr>
                <w:sz w:val="20"/>
              </w:rPr>
              <w:t>2.02</w:t>
            </w:r>
          </w:p>
        </w:tc>
        <w:tc>
          <w:tcPr>
            <w:tcW w:w="1559" w:type="dxa"/>
            <w:shd w:val="clear" w:color="auto" w:fill="EEECE1" w:themeFill="background2"/>
          </w:tcPr>
          <w:p w14:paraId="10F46C41" w14:textId="0B41CB24" w:rsidR="00185D85" w:rsidRPr="00C56DB1" w:rsidRDefault="00310747" w:rsidP="00C56DB1">
            <w:pPr>
              <w:spacing w:line="264" w:lineRule="auto"/>
              <w:jc w:val="center"/>
              <w:rPr>
                <w:sz w:val="20"/>
                <w:szCs w:val="20"/>
              </w:rPr>
            </w:pPr>
            <w:r>
              <w:rPr>
                <w:sz w:val="20"/>
              </w:rPr>
              <w:t>2.42</w:t>
            </w:r>
          </w:p>
        </w:tc>
        <w:tc>
          <w:tcPr>
            <w:tcW w:w="1559" w:type="dxa"/>
            <w:shd w:val="clear" w:color="auto" w:fill="EEECE1" w:themeFill="background2"/>
          </w:tcPr>
          <w:p w14:paraId="0BE9A321" w14:textId="3120653F" w:rsidR="00185D85" w:rsidRPr="00C56DB1" w:rsidRDefault="00310747" w:rsidP="00C56DB1">
            <w:pPr>
              <w:spacing w:line="264" w:lineRule="auto"/>
              <w:jc w:val="center"/>
              <w:rPr>
                <w:sz w:val="20"/>
                <w:szCs w:val="20"/>
              </w:rPr>
            </w:pPr>
            <w:r>
              <w:rPr>
                <w:sz w:val="20"/>
              </w:rPr>
              <w:t>2.19</w:t>
            </w:r>
          </w:p>
        </w:tc>
      </w:tr>
      <w:tr w:rsidR="00185D85" w14:paraId="149329CA" w14:textId="77777777" w:rsidTr="0050360B">
        <w:tc>
          <w:tcPr>
            <w:tcW w:w="1558" w:type="dxa"/>
            <w:shd w:val="clear" w:color="auto" w:fill="EEECE1" w:themeFill="background2"/>
          </w:tcPr>
          <w:p w14:paraId="584BD307" w14:textId="6E115728" w:rsidR="00185D85" w:rsidRPr="00C56DB1" w:rsidRDefault="00185D85" w:rsidP="007D0590">
            <w:pPr>
              <w:spacing w:line="264" w:lineRule="auto"/>
              <w:jc w:val="both"/>
              <w:rPr>
                <w:sz w:val="20"/>
                <w:szCs w:val="20"/>
              </w:rPr>
            </w:pPr>
            <w:r>
              <w:rPr>
                <w:sz w:val="20"/>
              </w:rPr>
              <w:t>Trp</w:t>
            </w:r>
          </w:p>
        </w:tc>
        <w:tc>
          <w:tcPr>
            <w:tcW w:w="1558" w:type="dxa"/>
            <w:shd w:val="clear" w:color="auto" w:fill="EEECE1" w:themeFill="background2"/>
          </w:tcPr>
          <w:p w14:paraId="6FEB8BF5" w14:textId="4C4F8DB3" w:rsidR="00185D85" w:rsidRPr="00C56DB1" w:rsidRDefault="00310747" w:rsidP="00C56DB1">
            <w:pPr>
              <w:spacing w:line="264" w:lineRule="auto"/>
              <w:jc w:val="center"/>
              <w:rPr>
                <w:sz w:val="20"/>
                <w:szCs w:val="20"/>
              </w:rPr>
            </w:pPr>
            <w:r>
              <w:rPr>
                <w:sz w:val="20"/>
              </w:rPr>
              <w:t>1.10</w:t>
            </w:r>
          </w:p>
        </w:tc>
        <w:tc>
          <w:tcPr>
            <w:tcW w:w="1558" w:type="dxa"/>
            <w:shd w:val="clear" w:color="auto" w:fill="EEECE1" w:themeFill="background2"/>
          </w:tcPr>
          <w:p w14:paraId="3A651CBB" w14:textId="6A4F5C4A" w:rsidR="00185D85" w:rsidRPr="00C93B71" w:rsidRDefault="00310747" w:rsidP="00C56DB1">
            <w:pPr>
              <w:spacing w:line="264" w:lineRule="auto"/>
              <w:jc w:val="center"/>
              <w:rPr>
                <w:sz w:val="20"/>
                <w:szCs w:val="20"/>
                <w:vertAlign w:val="superscript"/>
              </w:rPr>
            </w:pPr>
            <w:r>
              <w:rPr>
                <w:sz w:val="20"/>
              </w:rPr>
              <w:t>NN</w:t>
            </w:r>
            <w:r>
              <w:rPr>
                <w:sz w:val="20"/>
                <w:vertAlign w:val="superscript"/>
              </w:rPr>
              <w:t>2</w:t>
            </w:r>
          </w:p>
        </w:tc>
        <w:tc>
          <w:tcPr>
            <w:tcW w:w="1558" w:type="dxa"/>
            <w:shd w:val="clear" w:color="auto" w:fill="EEECE1" w:themeFill="background2"/>
          </w:tcPr>
          <w:p w14:paraId="540C0CF8" w14:textId="3B22091F" w:rsidR="00185D85" w:rsidRPr="00C56DB1" w:rsidRDefault="00310747" w:rsidP="00C56DB1">
            <w:pPr>
              <w:spacing w:line="264" w:lineRule="auto"/>
              <w:jc w:val="center"/>
              <w:rPr>
                <w:sz w:val="20"/>
                <w:szCs w:val="20"/>
              </w:rPr>
            </w:pPr>
            <w:r>
              <w:rPr>
                <w:sz w:val="20"/>
              </w:rPr>
              <w:t>0.34</w:t>
            </w:r>
          </w:p>
        </w:tc>
        <w:tc>
          <w:tcPr>
            <w:tcW w:w="1559" w:type="dxa"/>
            <w:shd w:val="clear" w:color="auto" w:fill="EEECE1" w:themeFill="background2"/>
          </w:tcPr>
          <w:p w14:paraId="6D5A7A88" w14:textId="74B3D594" w:rsidR="00185D85" w:rsidRPr="00C56DB1" w:rsidRDefault="00310747" w:rsidP="00C56DB1">
            <w:pPr>
              <w:spacing w:line="264" w:lineRule="auto"/>
              <w:jc w:val="center"/>
              <w:rPr>
                <w:sz w:val="20"/>
                <w:szCs w:val="20"/>
              </w:rPr>
            </w:pPr>
            <w:r>
              <w:rPr>
                <w:sz w:val="20"/>
              </w:rPr>
              <w:t>0.55</w:t>
            </w:r>
          </w:p>
        </w:tc>
        <w:tc>
          <w:tcPr>
            <w:tcW w:w="1559" w:type="dxa"/>
            <w:shd w:val="clear" w:color="auto" w:fill="EEECE1" w:themeFill="background2"/>
          </w:tcPr>
          <w:p w14:paraId="431B9796" w14:textId="7FCC5A3E" w:rsidR="00185D85" w:rsidRPr="00C56DB1" w:rsidRDefault="00310747" w:rsidP="00C56DB1">
            <w:pPr>
              <w:spacing w:line="264" w:lineRule="auto"/>
              <w:jc w:val="center"/>
              <w:rPr>
                <w:sz w:val="20"/>
                <w:szCs w:val="20"/>
              </w:rPr>
            </w:pPr>
            <w:r>
              <w:rPr>
                <w:sz w:val="20"/>
              </w:rPr>
              <w:t>0.37</w:t>
            </w:r>
          </w:p>
        </w:tc>
      </w:tr>
      <w:tr w:rsidR="00185D85" w14:paraId="588869F6" w14:textId="77777777" w:rsidTr="0050360B">
        <w:tc>
          <w:tcPr>
            <w:tcW w:w="1558" w:type="dxa"/>
            <w:shd w:val="clear" w:color="auto" w:fill="EEECE1" w:themeFill="background2"/>
          </w:tcPr>
          <w:p w14:paraId="11372571" w14:textId="77525F7E" w:rsidR="00185D85" w:rsidRPr="00C56DB1" w:rsidRDefault="00185D85" w:rsidP="007D0590">
            <w:pPr>
              <w:spacing w:line="264" w:lineRule="auto"/>
              <w:jc w:val="both"/>
              <w:rPr>
                <w:sz w:val="20"/>
                <w:szCs w:val="20"/>
              </w:rPr>
            </w:pPr>
            <w:r>
              <w:rPr>
                <w:sz w:val="20"/>
              </w:rPr>
              <w:t>Val</w:t>
            </w:r>
          </w:p>
        </w:tc>
        <w:tc>
          <w:tcPr>
            <w:tcW w:w="1558" w:type="dxa"/>
            <w:shd w:val="clear" w:color="auto" w:fill="EEECE1" w:themeFill="background2"/>
          </w:tcPr>
          <w:p w14:paraId="0BA416C1" w14:textId="6238990D" w:rsidR="00185D85" w:rsidRPr="00C56DB1" w:rsidRDefault="00310747" w:rsidP="00C56DB1">
            <w:pPr>
              <w:spacing w:line="264" w:lineRule="auto"/>
              <w:jc w:val="center"/>
              <w:rPr>
                <w:sz w:val="20"/>
                <w:szCs w:val="20"/>
              </w:rPr>
            </w:pPr>
            <w:r>
              <w:rPr>
                <w:sz w:val="20"/>
              </w:rPr>
              <w:t>4.09</w:t>
            </w:r>
          </w:p>
        </w:tc>
        <w:tc>
          <w:tcPr>
            <w:tcW w:w="1558" w:type="dxa"/>
            <w:shd w:val="clear" w:color="auto" w:fill="EEECE1" w:themeFill="background2"/>
          </w:tcPr>
          <w:p w14:paraId="31098E28" w14:textId="2BEC7F0C" w:rsidR="00185D85" w:rsidRPr="00C56DB1" w:rsidRDefault="00310747" w:rsidP="00C56DB1">
            <w:pPr>
              <w:spacing w:line="264" w:lineRule="auto"/>
              <w:jc w:val="center"/>
              <w:rPr>
                <w:sz w:val="20"/>
                <w:szCs w:val="20"/>
              </w:rPr>
            </w:pPr>
            <w:r>
              <w:rPr>
                <w:sz w:val="20"/>
              </w:rPr>
              <w:t>1.78</w:t>
            </w:r>
          </w:p>
        </w:tc>
        <w:tc>
          <w:tcPr>
            <w:tcW w:w="1558" w:type="dxa"/>
            <w:shd w:val="clear" w:color="auto" w:fill="EEECE1" w:themeFill="background2"/>
          </w:tcPr>
          <w:p w14:paraId="569F562B" w14:textId="10CE92B0" w:rsidR="00185D85" w:rsidRPr="00C56DB1" w:rsidRDefault="00310747" w:rsidP="00C56DB1">
            <w:pPr>
              <w:spacing w:line="264" w:lineRule="auto"/>
              <w:jc w:val="center"/>
              <w:rPr>
                <w:sz w:val="20"/>
                <w:szCs w:val="20"/>
              </w:rPr>
            </w:pPr>
            <w:r>
              <w:rPr>
                <w:sz w:val="20"/>
              </w:rPr>
              <w:t>3.03</w:t>
            </w:r>
          </w:p>
        </w:tc>
        <w:tc>
          <w:tcPr>
            <w:tcW w:w="1559" w:type="dxa"/>
            <w:shd w:val="clear" w:color="auto" w:fill="EEECE1" w:themeFill="background2"/>
          </w:tcPr>
          <w:p w14:paraId="39B98DF5" w14:textId="0B08073F" w:rsidR="00185D85" w:rsidRPr="00C56DB1" w:rsidRDefault="00310747" w:rsidP="00C56DB1">
            <w:pPr>
              <w:spacing w:line="264" w:lineRule="auto"/>
              <w:jc w:val="center"/>
              <w:rPr>
                <w:sz w:val="20"/>
                <w:szCs w:val="20"/>
              </w:rPr>
            </w:pPr>
            <w:r>
              <w:rPr>
                <w:sz w:val="20"/>
              </w:rPr>
              <w:t>2.85</w:t>
            </w:r>
          </w:p>
        </w:tc>
        <w:tc>
          <w:tcPr>
            <w:tcW w:w="1559" w:type="dxa"/>
            <w:shd w:val="clear" w:color="auto" w:fill="EEECE1" w:themeFill="background2"/>
          </w:tcPr>
          <w:p w14:paraId="1E87BDC8" w14:textId="3F51C2A6" w:rsidR="00185D85" w:rsidRPr="00C56DB1" w:rsidRDefault="00310747" w:rsidP="00C56DB1">
            <w:pPr>
              <w:spacing w:line="264" w:lineRule="auto"/>
              <w:jc w:val="center"/>
              <w:rPr>
                <w:sz w:val="20"/>
                <w:szCs w:val="20"/>
              </w:rPr>
            </w:pPr>
            <w:r>
              <w:rPr>
                <w:sz w:val="20"/>
              </w:rPr>
              <w:t>3.29</w:t>
            </w:r>
          </w:p>
        </w:tc>
      </w:tr>
      <w:tr w:rsidR="0050360B" w14:paraId="23325110" w14:textId="77777777" w:rsidTr="00175F67">
        <w:tc>
          <w:tcPr>
            <w:tcW w:w="9350" w:type="dxa"/>
            <w:gridSpan w:val="6"/>
            <w:shd w:val="clear" w:color="auto" w:fill="DDD9C3" w:themeFill="background2" w:themeFillShade="E6"/>
          </w:tcPr>
          <w:p w14:paraId="04148B58" w14:textId="4D9D3010" w:rsidR="0050360B" w:rsidRPr="00C56DB1" w:rsidRDefault="0050360B" w:rsidP="007D0590">
            <w:pPr>
              <w:spacing w:line="264" w:lineRule="auto"/>
              <w:jc w:val="both"/>
              <w:rPr>
                <w:b/>
                <w:bCs/>
                <w:i/>
                <w:iCs/>
                <w:sz w:val="20"/>
                <w:szCs w:val="20"/>
              </w:rPr>
            </w:pPr>
            <w:r>
              <w:rPr>
                <w:b/>
                <w:i/>
                <w:sz w:val="20"/>
              </w:rPr>
              <w:t>Aminoácidos no esenciales</w:t>
            </w:r>
          </w:p>
        </w:tc>
      </w:tr>
      <w:tr w:rsidR="00185D85" w14:paraId="502E7EFB" w14:textId="77777777" w:rsidTr="0050360B">
        <w:tc>
          <w:tcPr>
            <w:tcW w:w="1558" w:type="dxa"/>
            <w:shd w:val="clear" w:color="auto" w:fill="EEECE1" w:themeFill="background2"/>
          </w:tcPr>
          <w:p w14:paraId="3E3EB899" w14:textId="10986125" w:rsidR="00185D85" w:rsidRPr="00C56DB1" w:rsidRDefault="00185D85" w:rsidP="007D0590">
            <w:pPr>
              <w:spacing w:line="264" w:lineRule="auto"/>
              <w:jc w:val="both"/>
              <w:rPr>
                <w:sz w:val="20"/>
                <w:szCs w:val="20"/>
              </w:rPr>
            </w:pPr>
            <w:r>
              <w:rPr>
                <w:sz w:val="20"/>
              </w:rPr>
              <w:t>Ala</w:t>
            </w:r>
          </w:p>
        </w:tc>
        <w:tc>
          <w:tcPr>
            <w:tcW w:w="1558" w:type="dxa"/>
            <w:shd w:val="clear" w:color="auto" w:fill="EEECE1" w:themeFill="background2"/>
          </w:tcPr>
          <w:p w14:paraId="073C9D07" w14:textId="01436368" w:rsidR="00185D85" w:rsidRPr="00C56DB1" w:rsidRDefault="00C93B71" w:rsidP="00C56DB1">
            <w:pPr>
              <w:spacing w:line="264" w:lineRule="auto"/>
              <w:jc w:val="center"/>
              <w:rPr>
                <w:sz w:val="20"/>
                <w:szCs w:val="20"/>
              </w:rPr>
            </w:pPr>
            <w:r>
              <w:rPr>
                <w:sz w:val="20"/>
              </w:rPr>
              <w:t>6.45</w:t>
            </w:r>
          </w:p>
        </w:tc>
        <w:tc>
          <w:tcPr>
            <w:tcW w:w="1558" w:type="dxa"/>
            <w:shd w:val="clear" w:color="auto" w:fill="EEECE1" w:themeFill="background2"/>
          </w:tcPr>
          <w:p w14:paraId="3B60C80C" w14:textId="3C5C15EC" w:rsidR="00185D85" w:rsidRPr="00C56DB1" w:rsidRDefault="00C93B71" w:rsidP="00C56DB1">
            <w:pPr>
              <w:spacing w:line="264" w:lineRule="auto"/>
              <w:jc w:val="center"/>
              <w:rPr>
                <w:sz w:val="20"/>
                <w:szCs w:val="20"/>
              </w:rPr>
            </w:pPr>
            <w:r>
              <w:rPr>
                <w:sz w:val="20"/>
              </w:rPr>
              <w:t>1.72</w:t>
            </w:r>
          </w:p>
        </w:tc>
        <w:tc>
          <w:tcPr>
            <w:tcW w:w="1558" w:type="dxa"/>
            <w:shd w:val="clear" w:color="auto" w:fill="EEECE1" w:themeFill="background2"/>
          </w:tcPr>
          <w:p w14:paraId="0AE7382C" w14:textId="3F2FA794" w:rsidR="00185D85" w:rsidRPr="00C56DB1" w:rsidRDefault="00C93B71" w:rsidP="00C56DB1">
            <w:pPr>
              <w:spacing w:line="264" w:lineRule="auto"/>
              <w:jc w:val="center"/>
              <w:rPr>
                <w:sz w:val="20"/>
                <w:szCs w:val="20"/>
              </w:rPr>
            </w:pPr>
            <w:r>
              <w:rPr>
                <w:sz w:val="20"/>
              </w:rPr>
              <w:t>5.32</w:t>
            </w:r>
          </w:p>
        </w:tc>
        <w:tc>
          <w:tcPr>
            <w:tcW w:w="1559" w:type="dxa"/>
            <w:shd w:val="clear" w:color="auto" w:fill="EEECE1" w:themeFill="background2"/>
          </w:tcPr>
          <w:p w14:paraId="6362B238" w14:textId="47175714" w:rsidR="00185D85" w:rsidRPr="00C56DB1" w:rsidRDefault="00C93B71" w:rsidP="00C56DB1">
            <w:pPr>
              <w:spacing w:line="264" w:lineRule="auto"/>
              <w:jc w:val="center"/>
              <w:rPr>
                <w:sz w:val="20"/>
                <w:szCs w:val="20"/>
              </w:rPr>
            </w:pPr>
            <w:r>
              <w:rPr>
                <w:sz w:val="20"/>
              </w:rPr>
              <w:t>8.26</w:t>
            </w:r>
          </w:p>
        </w:tc>
        <w:tc>
          <w:tcPr>
            <w:tcW w:w="1559" w:type="dxa"/>
            <w:shd w:val="clear" w:color="auto" w:fill="EEECE1" w:themeFill="background2"/>
          </w:tcPr>
          <w:p w14:paraId="5C5BFE0F" w14:textId="12D18CD0" w:rsidR="00185D85" w:rsidRPr="00C56DB1" w:rsidRDefault="00C93B71" w:rsidP="00C56DB1">
            <w:pPr>
              <w:spacing w:line="264" w:lineRule="auto"/>
              <w:jc w:val="center"/>
              <w:rPr>
                <w:sz w:val="20"/>
                <w:szCs w:val="20"/>
              </w:rPr>
            </w:pPr>
            <w:r>
              <w:rPr>
                <w:sz w:val="20"/>
              </w:rPr>
              <w:t>6.17</w:t>
            </w:r>
          </w:p>
        </w:tc>
      </w:tr>
      <w:tr w:rsidR="00185D85" w14:paraId="4C691C5D" w14:textId="77777777" w:rsidTr="0050360B">
        <w:tc>
          <w:tcPr>
            <w:tcW w:w="1558" w:type="dxa"/>
            <w:shd w:val="clear" w:color="auto" w:fill="EEECE1" w:themeFill="background2"/>
          </w:tcPr>
          <w:p w14:paraId="430C8EF3" w14:textId="59FEC272" w:rsidR="00185D85" w:rsidRPr="00C56DB1" w:rsidRDefault="00185D85" w:rsidP="007D0590">
            <w:pPr>
              <w:spacing w:line="264" w:lineRule="auto"/>
              <w:jc w:val="both"/>
              <w:rPr>
                <w:sz w:val="20"/>
                <w:szCs w:val="20"/>
              </w:rPr>
            </w:pPr>
            <w:r>
              <w:rPr>
                <w:sz w:val="20"/>
              </w:rPr>
              <w:t>Asp</w:t>
            </w:r>
          </w:p>
        </w:tc>
        <w:tc>
          <w:tcPr>
            <w:tcW w:w="1558" w:type="dxa"/>
            <w:shd w:val="clear" w:color="auto" w:fill="EEECE1" w:themeFill="background2"/>
          </w:tcPr>
          <w:p w14:paraId="53D4D672" w14:textId="6510EEDA" w:rsidR="00185D85" w:rsidRPr="00C56DB1" w:rsidRDefault="00C93B71" w:rsidP="00C56DB1">
            <w:pPr>
              <w:spacing w:line="264" w:lineRule="auto"/>
              <w:jc w:val="center"/>
              <w:rPr>
                <w:sz w:val="20"/>
                <w:szCs w:val="20"/>
              </w:rPr>
            </w:pPr>
            <w:r>
              <w:rPr>
                <w:sz w:val="20"/>
              </w:rPr>
              <w:t>6.84</w:t>
            </w:r>
          </w:p>
        </w:tc>
        <w:tc>
          <w:tcPr>
            <w:tcW w:w="1558" w:type="dxa"/>
            <w:shd w:val="clear" w:color="auto" w:fill="EEECE1" w:themeFill="background2"/>
          </w:tcPr>
          <w:p w14:paraId="2733A8E9" w14:textId="0A5AA9FD" w:rsidR="00185D85" w:rsidRPr="00C56DB1" w:rsidRDefault="00C93B71" w:rsidP="00C56DB1">
            <w:pPr>
              <w:spacing w:line="264" w:lineRule="auto"/>
              <w:jc w:val="center"/>
              <w:rPr>
                <w:sz w:val="20"/>
                <w:szCs w:val="20"/>
              </w:rPr>
            </w:pPr>
            <w:r>
              <w:rPr>
                <w:sz w:val="20"/>
              </w:rPr>
              <w:t>6.55</w:t>
            </w:r>
          </w:p>
        </w:tc>
        <w:tc>
          <w:tcPr>
            <w:tcW w:w="1558" w:type="dxa"/>
            <w:shd w:val="clear" w:color="auto" w:fill="EEECE1" w:themeFill="background2"/>
          </w:tcPr>
          <w:p w14:paraId="03E3AFCA" w14:textId="2A473561" w:rsidR="00185D85" w:rsidRPr="00C56DB1" w:rsidRDefault="00C93B71" w:rsidP="00C56DB1">
            <w:pPr>
              <w:spacing w:line="264" w:lineRule="auto"/>
              <w:jc w:val="center"/>
              <w:rPr>
                <w:sz w:val="20"/>
                <w:szCs w:val="20"/>
              </w:rPr>
            </w:pPr>
            <w:r>
              <w:rPr>
                <w:sz w:val="20"/>
              </w:rPr>
              <w:t>3.72</w:t>
            </w:r>
          </w:p>
        </w:tc>
        <w:tc>
          <w:tcPr>
            <w:tcW w:w="1559" w:type="dxa"/>
            <w:shd w:val="clear" w:color="auto" w:fill="EEECE1" w:themeFill="background2"/>
          </w:tcPr>
          <w:p w14:paraId="50DB9440" w14:textId="2FDEC973" w:rsidR="00185D85" w:rsidRPr="00C56DB1" w:rsidRDefault="00C93B71" w:rsidP="00C56DB1">
            <w:pPr>
              <w:spacing w:line="264" w:lineRule="auto"/>
              <w:jc w:val="center"/>
              <w:rPr>
                <w:sz w:val="20"/>
                <w:szCs w:val="20"/>
              </w:rPr>
            </w:pPr>
            <w:r>
              <w:rPr>
                <w:sz w:val="20"/>
              </w:rPr>
              <w:t>3.89</w:t>
            </w:r>
          </w:p>
        </w:tc>
        <w:tc>
          <w:tcPr>
            <w:tcW w:w="1559" w:type="dxa"/>
            <w:shd w:val="clear" w:color="auto" w:fill="EEECE1" w:themeFill="background2"/>
          </w:tcPr>
          <w:p w14:paraId="12D33A1D" w14:textId="7DCA1ABA" w:rsidR="00185D85" w:rsidRPr="00C56DB1" w:rsidRDefault="00C93B71" w:rsidP="00C56DB1">
            <w:pPr>
              <w:spacing w:line="264" w:lineRule="auto"/>
              <w:jc w:val="center"/>
              <w:rPr>
                <w:sz w:val="20"/>
                <w:szCs w:val="20"/>
              </w:rPr>
            </w:pPr>
            <w:r>
              <w:rPr>
                <w:sz w:val="20"/>
              </w:rPr>
              <w:t>4.10</w:t>
            </w:r>
          </w:p>
        </w:tc>
      </w:tr>
      <w:tr w:rsidR="00185D85" w14:paraId="050194F1" w14:textId="77777777" w:rsidTr="0050360B">
        <w:tc>
          <w:tcPr>
            <w:tcW w:w="1558" w:type="dxa"/>
            <w:shd w:val="clear" w:color="auto" w:fill="EEECE1" w:themeFill="background2"/>
          </w:tcPr>
          <w:p w14:paraId="1E9A8BB7" w14:textId="29B0F02F" w:rsidR="00185D85" w:rsidRPr="00C56DB1" w:rsidRDefault="00185D85" w:rsidP="007D0590">
            <w:pPr>
              <w:spacing w:line="264" w:lineRule="auto"/>
              <w:jc w:val="both"/>
              <w:rPr>
                <w:sz w:val="20"/>
                <w:szCs w:val="20"/>
              </w:rPr>
            </w:pPr>
            <w:r>
              <w:rPr>
                <w:sz w:val="20"/>
              </w:rPr>
              <w:t>Cys</w:t>
            </w:r>
          </w:p>
        </w:tc>
        <w:tc>
          <w:tcPr>
            <w:tcW w:w="1558" w:type="dxa"/>
            <w:shd w:val="clear" w:color="auto" w:fill="EEECE1" w:themeFill="background2"/>
          </w:tcPr>
          <w:p w14:paraId="29EEAFBE" w14:textId="2334E7AE" w:rsidR="00185D85" w:rsidRPr="00C56DB1" w:rsidRDefault="00C93B71" w:rsidP="00C56DB1">
            <w:pPr>
              <w:spacing w:line="264" w:lineRule="auto"/>
              <w:jc w:val="center"/>
              <w:rPr>
                <w:sz w:val="20"/>
                <w:szCs w:val="20"/>
              </w:rPr>
            </w:pPr>
            <w:r>
              <w:rPr>
                <w:sz w:val="20"/>
              </w:rPr>
              <w:t>0.43</w:t>
            </w:r>
          </w:p>
        </w:tc>
        <w:tc>
          <w:tcPr>
            <w:tcW w:w="1558" w:type="dxa"/>
            <w:shd w:val="clear" w:color="auto" w:fill="EEECE1" w:themeFill="background2"/>
          </w:tcPr>
          <w:p w14:paraId="44D8D1B5" w14:textId="5F0A3009" w:rsidR="00185D85" w:rsidRPr="00C56DB1" w:rsidRDefault="00C93B71" w:rsidP="00C56DB1">
            <w:pPr>
              <w:spacing w:line="264" w:lineRule="auto"/>
              <w:jc w:val="center"/>
              <w:rPr>
                <w:sz w:val="20"/>
                <w:szCs w:val="20"/>
              </w:rPr>
            </w:pPr>
            <w:r>
              <w:rPr>
                <w:sz w:val="20"/>
              </w:rPr>
              <w:t>0.88</w:t>
            </w:r>
          </w:p>
        </w:tc>
        <w:tc>
          <w:tcPr>
            <w:tcW w:w="1558" w:type="dxa"/>
            <w:shd w:val="clear" w:color="auto" w:fill="EEECE1" w:themeFill="background2"/>
          </w:tcPr>
          <w:p w14:paraId="4CF1E3BF" w14:textId="49E5A529" w:rsidR="00185D85" w:rsidRPr="00C56DB1" w:rsidRDefault="00C93B71" w:rsidP="00C56DB1">
            <w:pPr>
              <w:spacing w:line="264" w:lineRule="auto"/>
              <w:jc w:val="center"/>
              <w:rPr>
                <w:sz w:val="20"/>
                <w:szCs w:val="20"/>
              </w:rPr>
            </w:pPr>
            <w:r>
              <w:rPr>
                <w:sz w:val="20"/>
              </w:rPr>
              <w:t>1.10</w:t>
            </w:r>
          </w:p>
        </w:tc>
        <w:tc>
          <w:tcPr>
            <w:tcW w:w="1559" w:type="dxa"/>
            <w:shd w:val="clear" w:color="auto" w:fill="EEECE1" w:themeFill="background2"/>
          </w:tcPr>
          <w:p w14:paraId="76BAEBCD" w14:textId="05A5EDF7" w:rsidR="00185D85" w:rsidRPr="00C56DB1" w:rsidRDefault="00C93B71" w:rsidP="00C56DB1">
            <w:pPr>
              <w:spacing w:line="264" w:lineRule="auto"/>
              <w:jc w:val="center"/>
              <w:rPr>
                <w:sz w:val="20"/>
                <w:szCs w:val="20"/>
              </w:rPr>
            </w:pPr>
            <w:r>
              <w:rPr>
                <w:sz w:val="20"/>
              </w:rPr>
              <w:t>1.28</w:t>
            </w:r>
          </w:p>
        </w:tc>
        <w:tc>
          <w:tcPr>
            <w:tcW w:w="1559" w:type="dxa"/>
            <w:shd w:val="clear" w:color="auto" w:fill="EEECE1" w:themeFill="background2"/>
          </w:tcPr>
          <w:p w14:paraId="7BF51A5E" w14:textId="7CCE21F5" w:rsidR="00185D85" w:rsidRPr="00C56DB1" w:rsidRDefault="00C93B71" w:rsidP="00C56DB1">
            <w:pPr>
              <w:spacing w:line="264" w:lineRule="auto"/>
              <w:jc w:val="center"/>
              <w:rPr>
                <w:sz w:val="20"/>
                <w:szCs w:val="20"/>
              </w:rPr>
            </w:pPr>
            <w:r>
              <w:rPr>
                <w:sz w:val="20"/>
              </w:rPr>
              <w:t>1.27</w:t>
            </w:r>
          </w:p>
        </w:tc>
      </w:tr>
      <w:tr w:rsidR="00185D85" w14:paraId="4A08A665" w14:textId="77777777" w:rsidTr="0050360B">
        <w:tc>
          <w:tcPr>
            <w:tcW w:w="1558" w:type="dxa"/>
            <w:shd w:val="clear" w:color="auto" w:fill="EEECE1" w:themeFill="background2"/>
          </w:tcPr>
          <w:p w14:paraId="10825E07" w14:textId="0323D8E2" w:rsidR="00185D85" w:rsidRPr="00C56DB1" w:rsidRDefault="00185D85" w:rsidP="007D0590">
            <w:pPr>
              <w:spacing w:line="264" w:lineRule="auto"/>
              <w:jc w:val="both"/>
              <w:rPr>
                <w:sz w:val="20"/>
                <w:szCs w:val="20"/>
              </w:rPr>
            </w:pPr>
            <w:r>
              <w:rPr>
                <w:sz w:val="20"/>
              </w:rPr>
              <w:t>Glu</w:t>
            </w:r>
          </w:p>
        </w:tc>
        <w:tc>
          <w:tcPr>
            <w:tcW w:w="1558" w:type="dxa"/>
            <w:shd w:val="clear" w:color="auto" w:fill="EEECE1" w:themeFill="background2"/>
          </w:tcPr>
          <w:p w14:paraId="745DEFFB" w14:textId="52E71AE7" w:rsidR="00185D85" w:rsidRPr="00C56DB1" w:rsidRDefault="00C93B71" w:rsidP="00C56DB1">
            <w:pPr>
              <w:spacing w:line="264" w:lineRule="auto"/>
              <w:jc w:val="center"/>
              <w:rPr>
                <w:sz w:val="20"/>
                <w:szCs w:val="20"/>
              </w:rPr>
            </w:pPr>
            <w:r>
              <w:rPr>
                <w:sz w:val="20"/>
              </w:rPr>
              <w:t>9.70</w:t>
            </w:r>
          </w:p>
        </w:tc>
        <w:tc>
          <w:tcPr>
            <w:tcW w:w="1558" w:type="dxa"/>
            <w:shd w:val="clear" w:color="auto" w:fill="EEECE1" w:themeFill="background2"/>
          </w:tcPr>
          <w:p w14:paraId="52CC6E49" w14:textId="73E178C1" w:rsidR="00185D85" w:rsidRPr="00C56DB1" w:rsidRDefault="00C93B71" w:rsidP="00C56DB1">
            <w:pPr>
              <w:spacing w:line="264" w:lineRule="auto"/>
              <w:jc w:val="center"/>
              <w:rPr>
                <w:sz w:val="20"/>
                <w:szCs w:val="20"/>
              </w:rPr>
            </w:pPr>
            <w:r>
              <w:rPr>
                <w:sz w:val="20"/>
              </w:rPr>
              <w:t>9.64</w:t>
            </w:r>
          </w:p>
        </w:tc>
        <w:tc>
          <w:tcPr>
            <w:tcW w:w="1558" w:type="dxa"/>
            <w:shd w:val="clear" w:color="auto" w:fill="EEECE1" w:themeFill="background2"/>
          </w:tcPr>
          <w:p w14:paraId="07AFDB56" w14:textId="52CD3919" w:rsidR="00185D85" w:rsidRPr="00C56DB1" w:rsidRDefault="00C93B71" w:rsidP="00C56DB1">
            <w:pPr>
              <w:spacing w:line="264" w:lineRule="auto"/>
              <w:jc w:val="center"/>
              <w:rPr>
                <w:sz w:val="20"/>
                <w:szCs w:val="20"/>
              </w:rPr>
            </w:pPr>
            <w:r>
              <w:rPr>
                <w:sz w:val="20"/>
              </w:rPr>
              <w:t>12.89</w:t>
            </w:r>
          </w:p>
        </w:tc>
        <w:tc>
          <w:tcPr>
            <w:tcW w:w="1559" w:type="dxa"/>
            <w:shd w:val="clear" w:color="auto" w:fill="EEECE1" w:themeFill="background2"/>
          </w:tcPr>
          <w:p w14:paraId="007E2C8A" w14:textId="59272F94" w:rsidR="00185D85" w:rsidRPr="00C56DB1" w:rsidRDefault="00C93B71" w:rsidP="00C56DB1">
            <w:pPr>
              <w:spacing w:line="264" w:lineRule="auto"/>
              <w:jc w:val="center"/>
              <w:rPr>
                <w:sz w:val="20"/>
                <w:szCs w:val="20"/>
              </w:rPr>
            </w:pPr>
            <w:r>
              <w:rPr>
                <w:sz w:val="20"/>
              </w:rPr>
              <w:t>14.20</w:t>
            </w:r>
          </w:p>
        </w:tc>
        <w:tc>
          <w:tcPr>
            <w:tcW w:w="1559" w:type="dxa"/>
            <w:shd w:val="clear" w:color="auto" w:fill="EEECE1" w:themeFill="background2"/>
          </w:tcPr>
          <w:p w14:paraId="037F69C0" w14:textId="3AFB638F" w:rsidR="00185D85" w:rsidRPr="00C56DB1" w:rsidRDefault="00C93B71" w:rsidP="00C56DB1">
            <w:pPr>
              <w:spacing w:line="264" w:lineRule="auto"/>
              <w:jc w:val="center"/>
              <w:rPr>
                <w:sz w:val="20"/>
                <w:szCs w:val="20"/>
              </w:rPr>
            </w:pPr>
            <w:r>
              <w:rPr>
                <w:sz w:val="20"/>
              </w:rPr>
              <w:t>14.06</w:t>
            </w:r>
          </w:p>
        </w:tc>
      </w:tr>
      <w:tr w:rsidR="00185D85" w14:paraId="11E38764" w14:textId="77777777" w:rsidTr="0050360B">
        <w:tc>
          <w:tcPr>
            <w:tcW w:w="1558" w:type="dxa"/>
            <w:shd w:val="clear" w:color="auto" w:fill="EEECE1" w:themeFill="background2"/>
          </w:tcPr>
          <w:p w14:paraId="4151DF98" w14:textId="7BA9AF6F" w:rsidR="00185D85" w:rsidRPr="00C56DB1" w:rsidRDefault="00185D85" w:rsidP="007D0590">
            <w:pPr>
              <w:spacing w:line="264" w:lineRule="auto"/>
              <w:jc w:val="both"/>
              <w:rPr>
                <w:sz w:val="20"/>
                <w:szCs w:val="20"/>
              </w:rPr>
            </w:pPr>
            <w:r>
              <w:rPr>
                <w:sz w:val="20"/>
              </w:rPr>
              <w:t>Gly</w:t>
            </w:r>
          </w:p>
        </w:tc>
        <w:tc>
          <w:tcPr>
            <w:tcW w:w="1558" w:type="dxa"/>
            <w:shd w:val="clear" w:color="auto" w:fill="EEECE1" w:themeFill="background2"/>
          </w:tcPr>
          <w:p w14:paraId="7CFB972B" w14:textId="20570FB5" w:rsidR="00185D85" w:rsidRPr="00C56DB1" w:rsidRDefault="00C93B71" w:rsidP="00C56DB1">
            <w:pPr>
              <w:spacing w:line="264" w:lineRule="auto"/>
              <w:jc w:val="center"/>
              <w:rPr>
                <w:sz w:val="20"/>
                <w:szCs w:val="20"/>
              </w:rPr>
            </w:pPr>
            <w:r>
              <w:rPr>
                <w:sz w:val="20"/>
              </w:rPr>
              <w:t>6.05</w:t>
            </w:r>
          </w:p>
        </w:tc>
        <w:tc>
          <w:tcPr>
            <w:tcW w:w="1558" w:type="dxa"/>
            <w:shd w:val="clear" w:color="auto" w:fill="EEECE1" w:themeFill="background2"/>
          </w:tcPr>
          <w:p w14:paraId="5AE33B5D" w14:textId="15437882" w:rsidR="00185D85" w:rsidRPr="00C56DB1" w:rsidRDefault="00C93B71" w:rsidP="00C56DB1">
            <w:pPr>
              <w:spacing w:line="264" w:lineRule="auto"/>
              <w:jc w:val="center"/>
              <w:rPr>
                <w:sz w:val="20"/>
                <w:szCs w:val="20"/>
              </w:rPr>
            </w:pPr>
            <w:r>
              <w:rPr>
                <w:sz w:val="20"/>
              </w:rPr>
              <w:t>1.89</w:t>
            </w:r>
          </w:p>
        </w:tc>
        <w:tc>
          <w:tcPr>
            <w:tcW w:w="1558" w:type="dxa"/>
            <w:shd w:val="clear" w:color="auto" w:fill="EEECE1" w:themeFill="background2"/>
          </w:tcPr>
          <w:p w14:paraId="5A694A9B" w14:textId="679B0B4B" w:rsidR="00185D85" w:rsidRPr="00C56DB1" w:rsidRDefault="00C93B71" w:rsidP="00C56DB1">
            <w:pPr>
              <w:spacing w:line="264" w:lineRule="auto"/>
              <w:jc w:val="center"/>
              <w:rPr>
                <w:sz w:val="20"/>
                <w:szCs w:val="20"/>
              </w:rPr>
            </w:pPr>
            <w:r>
              <w:rPr>
                <w:sz w:val="20"/>
              </w:rPr>
              <w:t>1.79</w:t>
            </w:r>
          </w:p>
        </w:tc>
        <w:tc>
          <w:tcPr>
            <w:tcW w:w="1559" w:type="dxa"/>
            <w:shd w:val="clear" w:color="auto" w:fill="EEECE1" w:themeFill="background2"/>
          </w:tcPr>
          <w:p w14:paraId="146004C3" w14:textId="6D476E5C" w:rsidR="00185D85" w:rsidRPr="00C56DB1" w:rsidRDefault="00C93B71" w:rsidP="00C56DB1">
            <w:pPr>
              <w:spacing w:line="264" w:lineRule="auto"/>
              <w:jc w:val="center"/>
              <w:rPr>
                <w:sz w:val="20"/>
                <w:szCs w:val="20"/>
              </w:rPr>
            </w:pPr>
            <w:r>
              <w:rPr>
                <w:sz w:val="20"/>
              </w:rPr>
              <w:t>1.84</w:t>
            </w:r>
          </w:p>
        </w:tc>
        <w:tc>
          <w:tcPr>
            <w:tcW w:w="1559" w:type="dxa"/>
            <w:shd w:val="clear" w:color="auto" w:fill="EEECE1" w:themeFill="background2"/>
          </w:tcPr>
          <w:p w14:paraId="42A36842" w14:textId="21092464" w:rsidR="00185D85" w:rsidRPr="00C56DB1" w:rsidRDefault="00C93B71" w:rsidP="00C56DB1">
            <w:pPr>
              <w:spacing w:line="264" w:lineRule="auto"/>
              <w:jc w:val="center"/>
              <w:rPr>
                <w:sz w:val="20"/>
                <w:szCs w:val="20"/>
              </w:rPr>
            </w:pPr>
            <w:r>
              <w:rPr>
                <w:sz w:val="20"/>
              </w:rPr>
              <w:t>1.83</w:t>
            </w:r>
          </w:p>
        </w:tc>
      </w:tr>
      <w:tr w:rsidR="00185D85" w14:paraId="20EC863B" w14:textId="77777777" w:rsidTr="0050360B">
        <w:tc>
          <w:tcPr>
            <w:tcW w:w="1558" w:type="dxa"/>
            <w:shd w:val="clear" w:color="auto" w:fill="EEECE1" w:themeFill="background2"/>
          </w:tcPr>
          <w:p w14:paraId="11AED617" w14:textId="54A3729A" w:rsidR="00185D85" w:rsidRPr="00C56DB1" w:rsidRDefault="00185D85" w:rsidP="007D0590">
            <w:pPr>
              <w:spacing w:line="264" w:lineRule="auto"/>
              <w:jc w:val="both"/>
              <w:rPr>
                <w:sz w:val="20"/>
                <w:szCs w:val="20"/>
              </w:rPr>
            </w:pPr>
            <w:r>
              <w:rPr>
                <w:sz w:val="20"/>
              </w:rPr>
              <w:t>Pro</w:t>
            </w:r>
          </w:p>
        </w:tc>
        <w:tc>
          <w:tcPr>
            <w:tcW w:w="1558" w:type="dxa"/>
            <w:shd w:val="clear" w:color="auto" w:fill="EEECE1" w:themeFill="background2"/>
          </w:tcPr>
          <w:p w14:paraId="7B57DE6F" w14:textId="57C0DF66" w:rsidR="00185D85" w:rsidRPr="00C56DB1" w:rsidRDefault="00C93B71" w:rsidP="00C56DB1">
            <w:pPr>
              <w:spacing w:line="264" w:lineRule="auto"/>
              <w:jc w:val="center"/>
              <w:rPr>
                <w:sz w:val="20"/>
                <w:szCs w:val="20"/>
              </w:rPr>
            </w:pPr>
            <w:r>
              <w:rPr>
                <w:sz w:val="20"/>
              </w:rPr>
              <w:t>4.48</w:t>
            </w:r>
          </w:p>
        </w:tc>
        <w:tc>
          <w:tcPr>
            <w:tcW w:w="1558" w:type="dxa"/>
            <w:shd w:val="clear" w:color="auto" w:fill="EEECE1" w:themeFill="background2"/>
          </w:tcPr>
          <w:p w14:paraId="74FD3D5C" w14:textId="4A6A9687" w:rsidR="00185D85" w:rsidRPr="00C56DB1" w:rsidRDefault="00C93B71" w:rsidP="00C56DB1">
            <w:pPr>
              <w:spacing w:line="264" w:lineRule="auto"/>
              <w:jc w:val="center"/>
              <w:rPr>
                <w:sz w:val="20"/>
                <w:szCs w:val="20"/>
              </w:rPr>
            </w:pPr>
            <w:r>
              <w:rPr>
                <w:sz w:val="20"/>
              </w:rPr>
              <w:t>2.36</w:t>
            </w:r>
          </w:p>
        </w:tc>
        <w:tc>
          <w:tcPr>
            <w:tcW w:w="1558" w:type="dxa"/>
            <w:shd w:val="clear" w:color="auto" w:fill="EEECE1" w:themeFill="background2"/>
          </w:tcPr>
          <w:p w14:paraId="3227E823" w14:textId="15CE93EF" w:rsidR="00185D85" w:rsidRPr="00C56DB1" w:rsidRDefault="00C93B71" w:rsidP="00C56DB1">
            <w:pPr>
              <w:spacing w:line="264" w:lineRule="auto"/>
              <w:jc w:val="center"/>
              <w:rPr>
                <w:sz w:val="20"/>
                <w:szCs w:val="20"/>
              </w:rPr>
            </w:pPr>
            <w:r>
              <w:rPr>
                <w:sz w:val="20"/>
              </w:rPr>
              <w:t>5.82</w:t>
            </w:r>
          </w:p>
        </w:tc>
        <w:tc>
          <w:tcPr>
            <w:tcW w:w="1559" w:type="dxa"/>
            <w:shd w:val="clear" w:color="auto" w:fill="EEECE1" w:themeFill="background2"/>
          </w:tcPr>
          <w:p w14:paraId="400147FA" w14:textId="19AAFA59" w:rsidR="00185D85" w:rsidRPr="00C56DB1" w:rsidRDefault="00C93B71" w:rsidP="00C56DB1">
            <w:pPr>
              <w:spacing w:line="264" w:lineRule="auto"/>
              <w:jc w:val="center"/>
              <w:rPr>
                <w:sz w:val="20"/>
                <w:szCs w:val="20"/>
              </w:rPr>
            </w:pPr>
            <w:r>
              <w:rPr>
                <w:sz w:val="20"/>
              </w:rPr>
              <w:t>7.42</w:t>
            </w:r>
          </w:p>
        </w:tc>
        <w:tc>
          <w:tcPr>
            <w:tcW w:w="1559" w:type="dxa"/>
            <w:shd w:val="clear" w:color="auto" w:fill="EEECE1" w:themeFill="background2"/>
          </w:tcPr>
          <w:p w14:paraId="0C3323AE" w14:textId="7A7F7D1C" w:rsidR="00185D85" w:rsidRPr="00C56DB1" w:rsidRDefault="00C93B71" w:rsidP="00C56DB1">
            <w:pPr>
              <w:spacing w:line="264" w:lineRule="auto"/>
              <w:jc w:val="center"/>
              <w:rPr>
                <w:sz w:val="20"/>
                <w:szCs w:val="20"/>
              </w:rPr>
            </w:pPr>
            <w:r>
              <w:rPr>
                <w:sz w:val="20"/>
              </w:rPr>
              <w:t>6.78</w:t>
            </w:r>
          </w:p>
        </w:tc>
      </w:tr>
      <w:tr w:rsidR="00185D85" w14:paraId="1FE9B6E9" w14:textId="77777777" w:rsidTr="0050360B">
        <w:tc>
          <w:tcPr>
            <w:tcW w:w="1558" w:type="dxa"/>
            <w:shd w:val="clear" w:color="auto" w:fill="EEECE1" w:themeFill="background2"/>
          </w:tcPr>
          <w:p w14:paraId="7D1ACE13" w14:textId="1A45C50B" w:rsidR="00185D85" w:rsidRPr="00C56DB1" w:rsidRDefault="00185D85" w:rsidP="007D0590">
            <w:pPr>
              <w:spacing w:line="264" w:lineRule="auto"/>
              <w:jc w:val="both"/>
              <w:rPr>
                <w:sz w:val="20"/>
                <w:szCs w:val="20"/>
              </w:rPr>
            </w:pPr>
            <w:r>
              <w:rPr>
                <w:sz w:val="20"/>
              </w:rPr>
              <w:t>Ser</w:t>
            </w:r>
          </w:p>
        </w:tc>
        <w:tc>
          <w:tcPr>
            <w:tcW w:w="1558" w:type="dxa"/>
            <w:shd w:val="clear" w:color="auto" w:fill="EEECE1" w:themeFill="background2"/>
          </w:tcPr>
          <w:p w14:paraId="0860A511" w14:textId="51505368" w:rsidR="00185D85" w:rsidRPr="00C56DB1" w:rsidRDefault="00C93B71" w:rsidP="00C56DB1">
            <w:pPr>
              <w:spacing w:line="264" w:lineRule="auto"/>
              <w:jc w:val="center"/>
              <w:rPr>
                <w:sz w:val="20"/>
                <w:szCs w:val="20"/>
              </w:rPr>
            </w:pPr>
            <w:r>
              <w:rPr>
                <w:sz w:val="20"/>
              </w:rPr>
              <w:t>3.37</w:t>
            </w:r>
          </w:p>
        </w:tc>
        <w:tc>
          <w:tcPr>
            <w:tcW w:w="1558" w:type="dxa"/>
            <w:shd w:val="clear" w:color="auto" w:fill="EEECE1" w:themeFill="background2"/>
          </w:tcPr>
          <w:p w14:paraId="7EA941E2" w14:textId="1B5E8391" w:rsidR="00185D85" w:rsidRPr="00C56DB1" w:rsidRDefault="00C93B71" w:rsidP="00C56DB1">
            <w:pPr>
              <w:spacing w:line="264" w:lineRule="auto"/>
              <w:jc w:val="center"/>
              <w:rPr>
                <w:sz w:val="20"/>
                <w:szCs w:val="20"/>
              </w:rPr>
            </w:pPr>
            <w:r>
              <w:rPr>
                <w:sz w:val="20"/>
              </w:rPr>
              <w:t>1.95</w:t>
            </w:r>
          </w:p>
        </w:tc>
        <w:tc>
          <w:tcPr>
            <w:tcW w:w="1558" w:type="dxa"/>
            <w:shd w:val="clear" w:color="auto" w:fill="EEECE1" w:themeFill="background2"/>
          </w:tcPr>
          <w:p w14:paraId="3E516A98" w14:textId="49BEFF9C" w:rsidR="00185D85" w:rsidRPr="00C56DB1" w:rsidRDefault="00C93B71" w:rsidP="00C56DB1">
            <w:pPr>
              <w:spacing w:line="264" w:lineRule="auto"/>
              <w:jc w:val="center"/>
              <w:rPr>
                <w:sz w:val="20"/>
                <w:szCs w:val="20"/>
              </w:rPr>
            </w:pPr>
            <w:r>
              <w:rPr>
                <w:sz w:val="20"/>
              </w:rPr>
              <w:t>2.97</w:t>
            </w:r>
          </w:p>
        </w:tc>
        <w:tc>
          <w:tcPr>
            <w:tcW w:w="1559" w:type="dxa"/>
            <w:shd w:val="clear" w:color="auto" w:fill="EEECE1" w:themeFill="background2"/>
          </w:tcPr>
          <w:p w14:paraId="54732DD9" w14:textId="69BC6DAF" w:rsidR="00185D85" w:rsidRPr="00C56DB1" w:rsidRDefault="00C93B71" w:rsidP="00C56DB1">
            <w:pPr>
              <w:spacing w:line="264" w:lineRule="auto"/>
              <w:jc w:val="center"/>
              <w:rPr>
                <w:sz w:val="20"/>
                <w:szCs w:val="20"/>
              </w:rPr>
            </w:pPr>
            <w:r>
              <w:rPr>
                <w:sz w:val="20"/>
              </w:rPr>
              <w:t>3.53</w:t>
            </w:r>
          </w:p>
        </w:tc>
        <w:tc>
          <w:tcPr>
            <w:tcW w:w="1559" w:type="dxa"/>
            <w:shd w:val="clear" w:color="auto" w:fill="EEECE1" w:themeFill="background2"/>
          </w:tcPr>
          <w:p w14:paraId="61B2B57F" w14:textId="63601D8A" w:rsidR="00185D85" w:rsidRPr="00C56DB1" w:rsidRDefault="00C93B71" w:rsidP="00C56DB1">
            <w:pPr>
              <w:spacing w:line="264" w:lineRule="auto"/>
              <w:jc w:val="center"/>
              <w:rPr>
                <w:sz w:val="20"/>
                <w:szCs w:val="20"/>
              </w:rPr>
            </w:pPr>
            <w:r>
              <w:rPr>
                <w:sz w:val="20"/>
              </w:rPr>
              <w:t>2.78</w:t>
            </w:r>
          </w:p>
        </w:tc>
      </w:tr>
      <w:tr w:rsidR="00185D85" w14:paraId="0EE6A802" w14:textId="77777777" w:rsidTr="0050360B">
        <w:tc>
          <w:tcPr>
            <w:tcW w:w="1558" w:type="dxa"/>
            <w:shd w:val="clear" w:color="auto" w:fill="EEECE1" w:themeFill="background2"/>
          </w:tcPr>
          <w:p w14:paraId="59AF5249" w14:textId="15A9BB50" w:rsidR="00185D85" w:rsidRPr="00C56DB1" w:rsidRDefault="00185D85" w:rsidP="007D0590">
            <w:pPr>
              <w:spacing w:line="264" w:lineRule="auto"/>
              <w:jc w:val="both"/>
              <w:rPr>
                <w:sz w:val="20"/>
                <w:szCs w:val="20"/>
              </w:rPr>
            </w:pPr>
            <w:r>
              <w:rPr>
                <w:sz w:val="20"/>
              </w:rPr>
              <w:t>Tyr</w:t>
            </w:r>
          </w:p>
        </w:tc>
        <w:tc>
          <w:tcPr>
            <w:tcW w:w="1558" w:type="dxa"/>
            <w:shd w:val="clear" w:color="auto" w:fill="EEECE1" w:themeFill="background2"/>
          </w:tcPr>
          <w:p w14:paraId="35F49675" w14:textId="6E9B3A90" w:rsidR="00185D85" w:rsidRPr="00C56DB1" w:rsidRDefault="00C93B71" w:rsidP="00C56DB1">
            <w:pPr>
              <w:spacing w:line="264" w:lineRule="auto"/>
              <w:jc w:val="center"/>
              <w:rPr>
                <w:sz w:val="20"/>
                <w:szCs w:val="20"/>
              </w:rPr>
            </w:pPr>
            <w:r>
              <w:rPr>
                <w:sz w:val="20"/>
              </w:rPr>
              <w:t>2.50</w:t>
            </w:r>
          </w:p>
        </w:tc>
        <w:tc>
          <w:tcPr>
            <w:tcW w:w="1558" w:type="dxa"/>
            <w:shd w:val="clear" w:color="auto" w:fill="EEECE1" w:themeFill="background2"/>
          </w:tcPr>
          <w:p w14:paraId="033CDB7A" w14:textId="7B4D07A7" w:rsidR="00185D85" w:rsidRPr="00C56DB1" w:rsidRDefault="00C93B71" w:rsidP="00C56DB1">
            <w:pPr>
              <w:spacing w:line="264" w:lineRule="auto"/>
              <w:jc w:val="center"/>
              <w:rPr>
                <w:sz w:val="20"/>
                <w:szCs w:val="20"/>
              </w:rPr>
            </w:pPr>
            <w:r>
              <w:rPr>
                <w:sz w:val="20"/>
              </w:rPr>
              <w:t>1.49</w:t>
            </w:r>
          </w:p>
        </w:tc>
        <w:tc>
          <w:tcPr>
            <w:tcW w:w="1558" w:type="dxa"/>
            <w:shd w:val="clear" w:color="auto" w:fill="EEECE1" w:themeFill="background2"/>
          </w:tcPr>
          <w:p w14:paraId="50BC8A0C" w14:textId="349CD3B5" w:rsidR="00185D85" w:rsidRPr="00C56DB1" w:rsidRDefault="00C93B71" w:rsidP="00C56DB1">
            <w:pPr>
              <w:spacing w:line="264" w:lineRule="auto"/>
              <w:jc w:val="center"/>
              <w:rPr>
                <w:sz w:val="20"/>
                <w:szCs w:val="20"/>
              </w:rPr>
            </w:pPr>
            <w:r>
              <w:rPr>
                <w:sz w:val="20"/>
              </w:rPr>
              <w:t>3.08</w:t>
            </w:r>
          </w:p>
        </w:tc>
        <w:tc>
          <w:tcPr>
            <w:tcW w:w="1559" w:type="dxa"/>
            <w:shd w:val="clear" w:color="auto" w:fill="EEECE1" w:themeFill="background2"/>
          </w:tcPr>
          <w:p w14:paraId="6C08C713" w14:textId="1D012AF5" w:rsidR="00185D85" w:rsidRPr="00C56DB1" w:rsidRDefault="00C93B71" w:rsidP="00C56DB1">
            <w:pPr>
              <w:spacing w:line="264" w:lineRule="auto"/>
              <w:jc w:val="center"/>
              <w:rPr>
                <w:sz w:val="20"/>
                <w:szCs w:val="20"/>
              </w:rPr>
            </w:pPr>
            <w:r>
              <w:rPr>
                <w:sz w:val="20"/>
              </w:rPr>
              <w:t>3.74</w:t>
            </w:r>
          </w:p>
        </w:tc>
        <w:tc>
          <w:tcPr>
            <w:tcW w:w="1559" w:type="dxa"/>
            <w:shd w:val="clear" w:color="auto" w:fill="EEECE1" w:themeFill="background2"/>
          </w:tcPr>
          <w:p w14:paraId="27CA1725" w14:textId="512DEFA5" w:rsidR="00185D85" w:rsidRPr="00C56DB1" w:rsidRDefault="00C93B71" w:rsidP="00C56DB1">
            <w:pPr>
              <w:spacing w:line="264" w:lineRule="auto"/>
              <w:jc w:val="center"/>
              <w:rPr>
                <w:sz w:val="20"/>
                <w:szCs w:val="20"/>
              </w:rPr>
            </w:pPr>
            <w:r>
              <w:rPr>
                <w:sz w:val="20"/>
              </w:rPr>
              <w:t>3.75</w:t>
            </w:r>
          </w:p>
        </w:tc>
      </w:tr>
    </w:tbl>
    <w:p w14:paraId="7C825692" w14:textId="0DD10AA5" w:rsidR="00D47053" w:rsidRPr="00C56DB1" w:rsidRDefault="00C56DB1" w:rsidP="007D0590">
      <w:pPr>
        <w:spacing w:line="264" w:lineRule="auto"/>
        <w:jc w:val="both"/>
        <w:rPr>
          <w:sz w:val="22"/>
          <w:szCs w:val="22"/>
        </w:rPr>
      </w:pPr>
      <w:r>
        <w:rPr>
          <w:sz w:val="22"/>
          <w:vertAlign w:val="superscript"/>
        </w:rPr>
        <w:t>1</w:t>
      </w:r>
      <w:r w:rsidR="00F50D20" w:rsidRPr="00F50D20">
        <w:rPr>
          <w:sz w:val="22"/>
        </w:rPr>
        <w:t>Cargill Corn Milling</w:t>
      </w:r>
      <w:r>
        <w:rPr>
          <w:sz w:val="22"/>
        </w:rPr>
        <w:t>, Cargill, Inc., Blair, NE, EE. UU.</w:t>
      </w:r>
    </w:p>
    <w:p w14:paraId="495A6683" w14:textId="0FF7D85D" w:rsidR="00D47053" w:rsidRPr="00C93B71" w:rsidRDefault="00C93B71" w:rsidP="007D0590">
      <w:pPr>
        <w:spacing w:line="264" w:lineRule="auto"/>
        <w:jc w:val="both"/>
        <w:rPr>
          <w:sz w:val="22"/>
          <w:szCs w:val="22"/>
        </w:rPr>
      </w:pPr>
      <w:r>
        <w:rPr>
          <w:sz w:val="22"/>
          <w:vertAlign w:val="superscript"/>
        </w:rPr>
        <w:t>2</w:t>
      </w:r>
      <w:r>
        <w:rPr>
          <w:sz w:val="22"/>
        </w:rPr>
        <w:t>No se notificó.</w:t>
      </w:r>
    </w:p>
    <w:p w14:paraId="4B21A0BD" w14:textId="1CFFCDA2" w:rsidR="0091065C" w:rsidRDefault="0091065C">
      <w:pPr>
        <w:spacing w:after="200" w:line="276" w:lineRule="auto"/>
        <w:rPr>
          <w:sz w:val="22"/>
          <w:szCs w:val="22"/>
          <w:lang w:eastAsia="ko-KR"/>
        </w:rPr>
      </w:pPr>
      <w:r>
        <w:rPr>
          <w:sz w:val="22"/>
          <w:szCs w:val="22"/>
          <w:lang w:eastAsia="ko-KR"/>
        </w:rPr>
        <w:br w:type="page"/>
      </w:r>
    </w:p>
    <w:p w14:paraId="1976D456" w14:textId="60F2ED9F" w:rsidR="007D5E4C" w:rsidRDefault="007D5E4C" w:rsidP="007D5E4C">
      <w:pPr>
        <w:pStyle w:val="Ttulo1"/>
        <w:spacing w:before="0" w:after="0" w:line="264" w:lineRule="auto"/>
        <w:rPr>
          <w:bCs w:val="0"/>
        </w:rPr>
      </w:pPr>
      <w:r>
        <w:lastRenderedPageBreak/>
        <w:t xml:space="preserve">Resumen de las pruebas de alimentación </w:t>
      </w:r>
      <w:r w:rsidR="008769AC">
        <w:t>e</w:t>
      </w:r>
      <w:r>
        <w:t>n tilapia del Nilo (</w:t>
      </w:r>
      <w:r>
        <w:rPr>
          <w:i/>
        </w:rPr>
        <w:t>Oreochromis niloticus</w:t>
      </w:r>
      <w:r>
        <w:t xml:space="preserve">) </w:t>
      </w:r>
    </w:p>
    <w:p w14:paraId="10343C19" w14:textId="66348589" w:rsidR="007D5E4C" w:rsidRDefault="007D5E4C" w:rsidP="007D0590">
      <w:pPr>
        <w:spacing w:line="264" w:lineRule="auto"/>
        <w:rPr>
          <w:sz w:val="22"/>
          <w:szCs w:val="22"/>
          <w:lang w:eastAsia="ko-KR"/>
        </w:rPr>
      </w:pPr>
    </w:p>
    <w:p w14:paraId="2BD2B3F0" w14:textId="1D787F26" w:rsidR="00A31150" w:rsidRPr="007D0590" w:rsidRDefault="005C7503" w:rsidP="00A31150">
      <w:pPr>
        <w:spacing w:line="264" w:lineRule="auto"/>
        <w:jc w:val="both"/>
        <w:rPr>
          <w:rFonts w:cs="Arial"/>
          <w:sz w:val="22"/>
          <w:szCs w:val="22"/>
        </w:rPr>
      </w:pPr>
      <w:r>
        <w:rPr>
          <w:sz w:val="22"/>
        </w:rPr>
        <w:t>La mayoría de los estudios publicados realizados con concentrado de proteína de maíz en los alimentos acuícolas involucran la alimentación de tilapia del Nilo (</w:t>
      </w:r>
      <w:r>
        <w:rPr>
          <w:i/>
          <w:sz w:val="22"/>
        </w:rPr>
        <w:t>Oreochromis niloticus</w:t>
      </w:r>
      <w:r>
        <w:rPr>
          <w:sz w:val="22"/>
        </w:rPr>
        <w:t xml:space="preserve">). Herath et al. (2016a) llevaron a cabo uno de los estudios iniciales para determinar el efecto de la sustitución total de la harina de pescado (21.8%) con concentrado de proteína de maíz (19.4%), </w:t>
      </w:r>
      <w:r w:rsidR="0081696E">
        <w:rPr>
          <w:sz w:val="22"/>
        </w:rPr>
        <w:t>HP-DDG</w:t>
      </w:r>
      <w:r>
        <w:rPr>
          <w:sz w:val="22"/>
        </w:rPr>
        <w:t xml:space="preserve"> (33.2%), harina de gluten de maíz (23.5%) o DDGS (52.4%) en dietas isonitrogenadas sobre el desempeño del crecimiento y composición corporal de juveniles de tilapia del Nilo (</w:t>
      </w:r>
      <w:r>
        <w:rPr>
          <w:i/>
          <w:sz w:val="22"/>
        </w:rPr>
        <w:t>Oreochromis niloticus</w:t>
      </w:r>
      <w:r>
        <w:rPr>
          <w:sz w:val="22"/>
        </w:rPr>
        <w:t>, peso promedio inicial 4.5 g) en una prueba de alimentación de 12 semanas. Entre los tratamientos, los peces alimentados con la dieta control con 21.8% de harina de pescado y la dieta con 52.4% de DDGS tuvieron la mayor tasa de crecimiento específica, consumo de alimento, retención de proteína y supervivencia (</w:t>
      </w:r>
      <w:r>
        <w:rPr>
          <w:b/>
          <w:sz w:val="22"/>
        </w:rPr>
        <w:t>cuadro 2</w:t>
      </w:r>
      <w:r>
        <w:rPr>
          <w:sz w:val="22"/>
        </w:rPr>
        <w:t xml:space="preserve">). En contraste, los peces alimentados con las dietas de harina de gluten de maíz y concentrado de proteína de maíz presentaron las tasas más bajas de crecimiento y de coeficiente térmico de crecimiento, consumo de alimento, retención de proteína y supervivencia. La menor retención de proteína en las tilapias alimentadas con las dietas </w:t>
      </w:r>
      <w:r w:rsidR="0012337E">
        <w:rPr>
          <w:sz w:val="22"/>
        </w:rPr>
        <w:t xml:space="preserve">de </w:t>
      </w:r>
      <w:r>
        <w:rPr>
          <w:sz w:val="22"/>
        </w:rPr>
        <w:t>harina de gluten de maíz y concentrado de proteína de maíz se reflejó en un menor contenido proteínico corporal total, pero no en los filetes (</w:t>
      </w:r>
      <w:r>
        <w:rPr>
          <w:b/>
          <w:sz w:val="22"/>
        </w:rPr>
        <w:t>cuadro 2</w:t>
      </w:r>
      <w:r>
        <w:rPr>
          <w:sz w:val="22"/>
        </w:rPr>
        <w:t xml:space="preserve">). El contenido de lípidos corporal total fue mayor y el contenido de cenizas fue menor en los peces alimentados con dietas de coproductos de maíz en comparación con los alimentados con la dieta control. Sin embargo, no se observaron diferencias en ninguno de los índices corporales medidos. Los resultados de este estudio indican que sustituir por completo la harina de pescado con distintos tipos de coproductos de maíz en las dietas de juveniles de tilapia del Nilo resulta en diferentes efectos sobre el desempeño del crecimiento, composición corporal total y de filetes. Entre los coproductos de maíz evaluados, las dietas con DDGS rindieron mejores respuestas al desempeño del crecimiento y composición, mientras que alimentar una dieta con concentrado de proteína de maíz resultó en el peor desempeño del crecimiento en las dietas sin harina de pescado.      </w:t>
      </w:r>
    </w:p>
    <w:p w14:paraId="4D4DD840" w14:textId="2BF52008" w:rsidR="0025528F" w:rsidRDefault="0025528F">
      <w:pPr>
        <w:spacing w:after="200" w:line="276" w:lineRule="auto"/>
        <w:rPr>
          <w:sz w:val="22"/>
          <w:szCs w:val="22"/>
          <w:lang w:eastAsia="ko-KR"/>
        </w:rPr>
      </w:pPr>
      <w:r>
        <w:rPr>
          <w:sz w:val="22"/>
          <w:szCs w:val="22"/>
          <w:lang w:eastAsia="ko-KR"/>
        </w:rPr>
        <w:br w:type="page"/>
      </w:r>
    </w:p>
    <w:tbl>
      <w:tblPr>
        <w:tblStyle w:val="Tablaconcuadrcula"/>
        <w:tblW w:w="0" w:type="auto"/>
        <w:tblLook w:val="04A0" w:firstRow="1" w:lastRow="0" w:firstColumn="1" w:lastColumn="0" w:noHBand="0" w:noVBand="1"/>
      </w:tblPr>
      <w:tblGrid>
        <w:gridCol w:w="3325"/>
        <w:gridCol w:w="1260"/>
        <w:gridCol w:w="1350"/>
        <w:gridCol w:w="1260"/>
        <w:gridCol w:w="1170"/>
        <w:gridCol w:w="985"/>
      </w:tblGrid>
      <w:tr w:rsidR="00A31150" w14:paraId="1B7C930B" w14:textId="77777777" w:rsidTr="00BE155F">
        <w:tc>
          <w:tcPr>
            <w:tcW w:w="9350" w:type="dxa"/>
            <w:gridSpan w:val="6"/>
            <w:shd w:val="clear" w:color="auto" w:fill="C4BC96" w:themeFill="background2" w:themeFillShade="BF"/>
          </w:tcPr>
          <w:p w14:paraId="3E6DF5D4" w14:textId="7587A073" w:rsidR="00A31150" w:rsidRDefault="00A31150" w:rsidP="00BE155F">
            <w:pPr>
              <w:spacing w:line="264" w:lineRule="auto"/>
              <w:rPr>
                <w:sz w:val="22"/>
                <w:szCs w:val="22"/>
              </w:rPr>
            </w:pPr>
            <w:r>
              <w:rPr>
                <w:b/>
                <w:sz w:val="22"/>
              </w:rPr>
              <w:lastRenderedPageBreak/>
              <w:t>Cuadro 2.</w:t>
            </w:r>
            <w:r>
              <w:rPr>
                <w:sz w:val="22"/>
              </w:rPr>
              <w:t xml:space="preserve"> Comparación del desempeño del crecimiento, índices corporales y color de los filetes de tilapia del Nilo (</w:t>
            </w:r>
            <w:r>
              <w:rPr>
                <w:i/>
                <w:sz w:val="22"/>
              </w:rPr>
              <w:t>Oreochromis niloticus</w:t>
            </w:r>
            <w:r>
              <w:rPr>
                <w:sz w:val="22"/>
              </w:rPr>
              <w:t>) alimentadas con dietas de coproductos de maíz durante 12 semanas (adaptado de Herath et al., 2016a)</w:t>
            </w:r>
          </w:p>
        </w:tc>
      </w:tr>
      <w:tr w:rsidR="00A31150" w14:paraId="6D855D84" w14:textId="77777777" w:rsidTr="00BE155F">
        <w:tc>
          <w:tcPr>
            <w:tcW w:w="3325" w:type="dxa"/>
            <w:shd w:val="clear" w:color="auto" w:fill="DDD9C3" w:themeFill="background2" w:themeFillShade="E6"/>
          </w:tcPr>
          <w:p w14:paraId="1521DC59" w14:textId="77777777" w:rsidR="00A31150" w:rsidRPr="002E5556" w:rsidRDefault="00A31150" w:rsidP="00BE155F">
            <w:pPr>
              <w:spacing w:line="264" w:lineRule="auto"/>
              <w:rPr>
                <w:b/>
                <w:bCs/>
                <w:sz w:val="20"/>
                <w:szCs w:val="20"/>
              </w:rPr>
            </w:pPr>
            <w:r>
              <w:rPr>
                <w:b/>
                <w:sz w:val="20"/>
              </w:rPr>
              <w:t>Medición</w:t>
            </w:r>
          </w:p>
        </w:tc>
        <w:tc>
          <w:tcPr>
            <w:tcW w:w="1260" w:type="dxa"/>
            <w:shd w:val="clear" w:color="auto" w:fill="DDD9C3" w:themeFill="background2" w:themeFillShade="E6"/>
          </w:tcPr>
          <w:p w14:paraId="4F0F0385" w14:textId="77777777" w:rsidR="00A31150" w:rsidRPr="002E5556" w:rsidRDefault="00A31150" w:rsidP="00BE155F">
            <w:pPr>
              <w:spacing w:line="264" w:lineRule="auto"/>
              <w:jc w:val="center"/>
              <w:rPr>
                <w:b/>
                <w:bCs/>
                <w:sz w:val="20"/>
                <w:szCs w:val="20"/>
              </w:rPr>
            </w:pPr>
            <w:r>
              <w:rPr>
                <w:b/>
                <w:sz w:val="20"/>
              </w:rPr>
              <w:t>Control</w:t>
            </w:r>
          </w:p>
        </w:tc>
        <w:tc>
          <w:tcPr>
            <w:tcW w:w="1350" w:type="dxa"/>
            <w:shd w:val="clear" w:color="auto" w:fill="DDD9C3" w:themeFill="background2" w:themeFillShade="E6"/>
          </w:tcPr>
          <w:p w14:paraId="0E06E035" w14:textId="77777777" w:rsidR="00A31150" w:rsidRPr="003765E4" w:rsidRDefault="00A31150" w:rsidP="00BE155F">
            <w:pPr>
              <w:spacing w:line="264" w:lineRule="auto"/>
              <w:jc w:val="center"/>
              <w:rPr>
                <w:b/>
                <w:bCs/>
                <w:sz w:val="20"/>
                <w:szCs w:val="20"/>
                <w:vertAlign w:val="superscript"/>
              </w:rPr>
            </w:pPr>
            <w:r>
              <w:rPr>
                <w:b/>
                <w:sz w:val="20"/>
              </w:rPr>
              <w:t>HP-DDG</w:t>
            </w:r>
            <w:r>
              <w:rPr>
                <w:b/>
                <w:sz w:val="20"/>
                <w:vertAlign w:val="superscript"/>
              </w:rPr>
              <w:t>1</w:t>
            </w:r>
          </w:p>
        </w:tc>
        <w:tc>
          <w:tcPr>
            <w:tcW w:w="1260" w:type="dxa"/>
            <w:shd w:val="clear" w:color="auto" w:fill="DDD9C3" w:themeFill="background2" w:themeFillShade="E6"/>
          </w:tcPr>
          <w:p w14:paraId="38D41165" w14:textId="77777777" w:rsidR="00A31150" w:rsidRPr="003765E4" w:rsidRDefault="00A31150" w:rsidP="00BE155F">
            <w:pPr>
              <w:spacing w:line="264" w:lineRule="auto"/>
              <w:jc w:val="center"/>
              <w:rPr>
                <w:b/>
                <w:bCs/>
                <w:sz w:val="20"/>
                <w:szCs w:val="20"/>
                <w:vertAlign w:val="superscript"/>
              </w:rPr>
            </w:pPr>
            <w:r>
              <w:rPr>
                <w:b/>
                <w:sz w:val="20"/>
              </w:rPr>
              <w:t>DDGS</w:t>
            </w:r>
            <w:r>
              <w:rPr>
                <w:b/>
                <w:sz w:val="20"/>
                <w:vertAlign w:val="superscript"/>
              </w:rPr>
              <w:t>2</w:t>
            </w:r>
          </w:p>
        </w:tc>
        <w:tc>
          <w:tcPr>
            <w:tcW w:w="1170" w:type="dxa"/>
            <w:shd w:val="clear" w:color="auto" w:fill="DDD9C3" w:themeFill="background2" w:themeFillShade="E6"/>
          </w:tcPr>
          <w:p w14:paraId="3AAC15C0" w14:textId="051E4490" w:rsidR="00A31150" w:rsidRPr="003765E4" w:rsidRDefault="00CB06D6" w:rsidP="00BE155F">
            <w:pPr>
              <w:spacing w:line="264" w:lineRule="auto"/>
              <w:jc w:val="center"/>
              <w:rPr>
                <w:b/>
                <w:bCs/>
                <w:sz w:val="20"/>
                <w:szCs w:val="20"/>
                <w:vertAlign w:val="superscript"/>
              </w:rPr>
            </w:pPr>
            <w:r>
              <w:rPr>
                <w:b/>
                <w:sz w:val="20"/>
              </w:rPr>
              <w:t>C</w:t>
            </w:r>
            <w:r w:rsidR="00A31150">
              <w:rPr>
                <w:b/>
                <w:sz w:val="20"/>
              </w:rPr>
              <w:t>GM</w:t>
            </w:r>
            <w:r w:rsidR="00A31150">
              <w:rPr>
                <w:b/>
                <w:sz w:val="20"/>
                <w:vertAlign w:val="superscript"/>
              </w:rPr>
              <w:t>3</w:t>
            </w:r>
          </w:p>
        </w:tc>
        <w:tc>
          <w:tcPr>
            <w:tcW w:w="985" w:type="dxa"/>
            <w:shd w:val="clear" w:color="auto" w:fill="DDD9C3" w:themeFill="background2" w:themeFillShade="E6"/>
          </w:tcPr>
          <w:p w14:paraId="76CB3A38" w14:textId="003B92EB" w:rsidR="00A31150" w:rsidRPr="003765E4" w:rsidRDefault="008813B2" w:rsidP="00BE155F">
            <w:pPr>
              <w:spacing w:line="264" w:lineRule="auto"/>
              <w:jc w:val="center"/>
              <w:rPr>
                <w:b/>
                <w:bCs/>
                <w:sz w:val="20"/>
                <w:szCs w:val="20"/>
                <w:vertAlign w:val="superscript"/>
              </w:rPr>
            </w:pPr>
            <w:r>
              <w:rPr>
                <w:b/>
                <w:sz w:val="20"/>
              </w:rPr>
              <w:t>CPC</w:t>
            </w:r>
            <w:r w:rsidR="00A31150">
              <w:rPr>
                <w:b/>
                <w:sz w:val="20"/>
                <w:vertAlign w:val="superscript"/>
              </w:rPr>
              <w:t>4</w:t>
            </w:r>
          </w:p>
        </w:tc>
      </w:tr>
      <w:tr w:rsidR="00A31150" w14:paraId="2ABCB543" w14:textId="77777777" w:rsidTr="00BE155F">
        <w:tc>
          <w:tcPr>
            <w:tcW w:w="9350" w:type="dxa"/>
            <w:gridSpan w:val="6"/>
            <w:shd w:val="clear" w:color="auto" w:fill="EEECE1" w:themeFill="background2"/>
          </w:tcPr>
          <w:p w14:paraId="306195CD" w14:textId="77777777" w:rsidR="00A31150" w:rsidRPr="002E5556" w:rsidRDefault="00A31150" w:rsidP="00BE155F">
            <w:pPr>
              <w:spacing w:line="264" w:lineRule="auto"/>
              <w:rPr>
                <w:sz w:val="20"/>
                <w:szCs w:val="20"/>
              </w:rPr>
            </w:pPr>
            <w:r>
              <w:rPr>
                <w:b/>
                <w:i/>
                <w:sz w:val="20"/>
              </w:rPr>
              <w:t>Desempeño del crecimiento</w:t>
            </w:r>
          </w:p>
        </w:tc>
      </w:tr>
      <w:tr w:rsidR="00A31150" w14:paraId="1C9E8CDD" w14:textId="77777777" w:rsidTr="00BE155F">
        <w:tc>
          <w:tcPr>
            <w:tcW w:w="3325" w:type="dxa"/>
            <w:shd w:val="clear" w:color="auto" w:fill="EEECE1" w:themeFill="background2"/>
          </w:tcPr>
          <w:p w14:paraId="24829260" w14:textId="77777777" w:rsidR="00A31150" w:rsidRPr="002E5556" w:rsidRDefault="00A31150" w:rsidP="00BE155F">
            <w:pPr>
              <w:spacing w:line="264" w:lineRule="auto"/>
              <w:rPr>
                <w:sz w:val="20"/>
                <w:szCs w:val="20"/>
              </w:rPr>
            </w:pPr>
            <w:r>
              <w:rPr>
                <w:sz w:val="20"/>
              </w:rPr>
              <w:t>Tasa de crecimiento específico, %</w:t>
            </w:r>
          </w:p>
        </w:tc>
        <w:tc>
          <w:tcPr>
            <w:tcW w:w="1260" w:type="dxa"/>
            <w:shd w:val="clear" w:color="auto" w:fill="EEECE1" w:themeFill="background2"/>
          </w:tcPr>
          <w:p w14:paraId="403627D8" w14:textId="77777777" w:rsidR="00A31150" w:rsidRPr="00E36E7E" w:rsidRDefault="00A31150" w:rsidP="00BE155F">
            <w:pPr>
              <w:spacing w:line="264" w:lineRule="auto"/>
              <w:jc w:val="center"/>
              <w:rPr>
                <w:sz w:val="20"/>
                <w:szCs w:val="20"/>
                <w:vertAlign w:val="superscript"/>
              </w:rPr>
            </w:pPr>
            <w:r>
              <w:rPr>
                <w:sz w:val="20"/>
              </w:rPr>
              <w:t>3.56</w:t>
            </w:r>
            <w:r>
              <w:rPr>
                <w:sz w:val="20"/>
                <w:vertAlign w:val="superscript"/>
              </w:rPr>
              <w:t>a</w:t>
            </w:r>
          </w:p>
        </w:tc>
        <w:tc>
          <w:tcPr>
            <w:tcW w:w="1350" w:type="dxa"/>
            <w:shd w:val="clear" w:color="auto" w:fill="EEECE1" w:themeFill="background2"/>
          </w:tcPr>
          <w:p w14:paraId="78A3616E" w14:textId="77777777" w:rsidR="00A31150" w:rsidRPr="0033247B" w:rsidRDefault="00A31150" w:rsidP="00BE155F">
            <w:pPr>
              <w:spacing w:line="264" w:lineRule="auto"/>
              <w:jc w:val="center"/>
              <w:rPr>
                <w:sz w:val="20"/>
                <w:szCs w:val="20"/>
                <w:vertAlign w:val="superscript"/>
              </w:rPr>
            </w:pPr>
            <w:r>
              <w:rPr>
                <w:sz w:val="20"/>
              </w:rPr>
              <w:t>3.30</w:t>
            </w:r>
            <w:r>
              <w:rPr>
                <w:sz w:val="20"/>
                <w:vertAlign w:val="superscript"/>
              </w:rPr>
              <w:t>b</w:t>
            </w:r>
          </w:p>
        </w:tc>
        <w:tc>
          <w:tcPr>
            <w:tcW w:w="1260" w:type="dxa"/>
            <w:shd w:val="clear" w:color="auto" w:fill="EEECE1" w:themeFill="background2"/>
          </w:tcPr>
          <w:p w14:paraId="2EDDC29B" w14:textId="77777777" w:rsidR="00A31150" w:rsidRPr="00E36E7E" w:rsidRDefault="00A31150" w:rsidP="00BE155F">
            <w:pPr>
              <w:spacing w:line="264" w:lineRule="auto"/>
              <w:jc w:val="center"/>
              <w:rPr>
                <w:sz w:val="20"/>
                <w:szCs w:val="20"/>
                <w:vertAlign w:val="superscript"/>
              </w:rPr>
            </w:pPr>
            <w:r>
              <w:rPr>
                <w:sz w:val="20"/>
              </w:rPr>
              <w:t>3.53</w:t>
            </w:r>
            <w:r>
              <w:rPr>
                <w:sz w:val="20"/>
                <w:vertAlign w:val="superscript"/>
              </w:rPr>
              <w:t>a</w:t>
            </w:r>
          </w:p>
        </w:tc>
        <w:tc>
          <w:tcPr>
            <w:tcW w:w="1170" w:type="dxa"/>
            <w:shd w:val="clear" w:color="auto" w:fill="EEECE1" w:themeFill="background2"/>
          </w:tcPr>
          <w:p w14:paraId="0C7F81B7" w14:textId="77777777" w:rsidR="00A31150" w:rsidRPr="00E36E7E" w:rsidRDefault="00A31150" w:rsidP="00BE155F">
            <w:pPr>
              <w:spacing w:line="264" w:lineRule="auto"/>
              <w:jc w:val="center"/>
              <w:rPr>
                <w:sz w:val="20"/>
                <w:szCs w:val="20"/>
                <w:vertAlign w:val="superscript"/>
              </w:rPr>
            </w:pPr>
            <w:r>
              <w:rPr>
                <w:sz w:val="20"/>
              </w:rPr>
              <w:t>2.75</w:t>
            </w:r>
            <w:r>
              <w:rPr>
                <w:sz w:val="20"/>
                <w:vertAlign w:val="superscript"/>
              </w:rPr>
              <w:t>c</w:t>
            </w:r>
          </w:p>
        </w:tc>
        <w:tc>
          <w:tcPr>
            <w:tcW w:w="985" w:type="dxa"/>
            <w:shd w:val="clear" w:color="auto" w:fill="EEECE1" w:themeFill="background2"/>
          </w:tcPr>
          <w:p w14:paraId="129FEEF3" w14:textId="77777777" w:rsidR="00A31150" w:rsidRPr="00E36E7E" w:rsidRDefault="00A31150" w:rsidP="00BE155F">
            <w:pPr>
              <w:spacing w:line="264" w:lineRule="auto"/>
              <w:jc w:val="center"/>
              <w:rPr>
                <w:sz w:val="20"/>
                <w:szCs w:val="20"/>
                <w:vertAlign w:val="superscript"/>
              </w:rPr>
            </w:pPr>
            <w:r>
              <w:rPr>
                <w:sz w:val="20"/>
              </w:rPr>
              <w:t>2.63</w:t>
            </w:r>
            <w:r>
              <w:rPr>
                <w:sz w:val="20"/>
                <w:vertAlign w:val="superscript"/>
              </w:rPr>
              <w:t>d</w:t>
            </w:r>
          </w:p>
        </w:tc>
      </w:tr>
      <w:tr w:rsidR="00A31150" w14:paraId="60AF2034" w14:textId="77777777" w:rsidTr="00BE155F">
        <w:tc>
          <w:tcPr>
            <w:tcW w:w="3325" w:type="dxa"/>
            <w:shd w:val="clear" w:color="auto" w:fill="EEECE1" w:themeFill="background2"/>
          </w:tcPr>
          <w:p w14:paraId="098EB0B0" w14:textId="77777777" w:rsidR="00A31150" w:rsidRPr="002E5556" w:rsidRDefault="00A31150" w:rsidP="00BE155F">
            <w:pPr>
              <w:spacing w:line="264" w:lineRule="auto"/>
              <w:rPr>
                <w:sz w:val="20"/>
                <w:szCs w:val="20"/>
              </w:rPr>
            </w:pPr>
            <w:r>
              <w:rPr>
                <w:sz w:val="20"/>
              </w:rPr>
              <w:t>Coeficiente térmico de crecimiento</w:t>
            </w:r>
          </w:p>
        </w:tc>
        <w:tc>
          <w:tcPr>
            <w:tcW w:w="1260" w:type="dxa"/>
            <w:shd w:val="clear" w:color="auto" w:fill="EEECE1" w:themeFill="background2"/>
          </w:tcPr>
          <w:p w14:paraId="421CFE78" w14:textId="77777777" w:rsidR="00A31150" w:rsidRPr="00E36E7E" w:rsidRDefault="00A31150" w:rsidP="00BE155F">
            <w:pPr>
              <w:spacing w:line="264" w:lineRule="auto"/>
              <w:jc w:val="center"/>
              <w:rPr>
                <w:sz w:val="20"/>
                <w:szCs w:val="20"/>
                <w:vertAlign w:val="superscript"/>
              </w:rPr>
            </w:pPr>
            <w:r>
              <w:rPr>
                <w:sz w:val="20"/>
              </w:rPr>
              <w:t>1.21</w:t>
            </w:r>
            <w:r>
              <w:rPr>
                <w:sz w:val="20"/>
                <w:vertAlign w:val="superscript"/>
              </w:rPr>
              <w:t>a</w:t>
            </w:r>
          </w:p>
        </w:tc>
        <w:tc>
          <w:tcPr>
            <w:tcW w:w="1350" w:type="dxa"/>
            <w:shd w:val="clear" w:color="auto" w:fill="EEECE1" w:themeFill="background2"/>
          </w:tcPr>
          <w:p w14:paraId="6D5B13B6" w14:textId="77777777" w:rsidR="00A31150" w:rsidRPr="00E36E7E" w:rsidRDefault="00A31150" w:rsidP="00BE155F">
            <w:pPr>
              <w:spacing w:line="264" w:lineRule="auto"/>
              <w:jc w:val="center"/>
              <w:rPr>
                <w:sz w:val="20"/>
                <w:szCs w:val="20"/>
                <w:vertAlign w:val="superscript"/>
              </w:rPr>
            </w:pPr>
            <w:r>
              <w:rPr>
                <w:sz w:val="20"/>
              </w:rPr>
              <w:t>1.06</w:t>
            </w:r>
            <w:r>
              <w:rPr>
                <w:sz w:val="20"/>
                <w:vertAlign w:val="superscript"/>
              </w:rPr>
              <w:t>c</w:t>
            </w:r>
          </w:p>
        </w:tc>
        <w:tc>
          <w:tcPr>
            <w:tcW w:w="1260" w:type="dxa"/>
            <w:shd w:val="clear" w:color="auto" w:fill="EEECE1" w:themeFill="background2"/>
          </w:tcPr>
          <w:p w14:paraId="5A103051" w14:textId="77777777" w:rsidR="00A31150" w:rsidRPr="00E36E7E" w:rsidRDefault="00A31150" w:rsidP="00BE155F">
            <w:pPr>
              <w:spacing w:line="264" w:lineRule="auto"/>
              <w:jc w:val="center"/>
              <w:rPr>
                <w:sz w:val="20"/>
                <w:szCs w:val="20"/>
                <w:vertAlign w:val="superscript"/>
              </w:rPr>
            </w:pPr>
            <w:r>
              <w:rPr>
                <w:sz w:val="20"/>
              </w:rPr>
              <w:t>1.16</w:t>
            </w:r>
            <w:r>
              <w:rPr>
                <w:sz w:val="20"/>
                <w:vertAlign w:val="superscript"/>
              </w:rPr>
              <w:t>b</w:t>
            </w:r>
          </w:p>
        </w:tc>
        <w:tc>
          <w:tcPr>
            <w:tcW w:w="1170" w:type="dxa"/>
            <w:shd w:val="clear" w:color="auto" w:fill="EEECE1" w:themeFill="background2"/>
          </w:tcPr>
          <w:p w14:paraId="3A1A6F5D" w14:textId="77777777" w:rsidR="00A31150" w:rsidRPr="00E36E7E" w:rsidRDefault="00A31150" w:rsidP="00BE155F">
            <w:pPr>
              <w:spacing w:line="264" w:lineRule="auto"/>
              <w:jc w:val="center"/>
              <w:rPr>
                <w:sz w:val="20"/>
                <w:szCs w:val="20"/>
                <w:vertAlign w:val="superscript"/>
              </w:rPr>
            </w:pPr>
            <w:r>
              <w:rPr>
                <w:sz w:val="20"/>
              </w:rPr>
              <w:t>0.81</w:t>
            </w:r>
            <w:r>
              <w:rPr>
                <w:sz w:val="20"/>
                <w:vertAlign w:val="superscript"/>
              </w:rPr>
              <w:t>d</w:t>
            </w:r>
          </w:p>
        </w:tc>
        <w:tc>
          <w:tcPr>
            <w:tcW w:w="985" w:type="dxa"/>
            <w:shd w:val="clear" w:color="auto" w:fill="EEECE1" w:themeFill="background2"/>
          </w:tcPr>
          <w:p w14:paraId="232F17C2" w14:textId="77777777" w:rsidR="00A31150" w:rsidRPr="00E36E7E" w:rsidRDefault="00A31150" w:rsidP="00BE155F">
            <w:pPr>
              <w:spacing w:line="264" w:lineRule="auto"/>
              <w:jc w:val="center"/>
              <w:rPr>
                <w:sz w:val="20"/>
                <w:szCs w:val="20"/>
                <w:vertAlign w:val="superscript"/>
              </w:rPr>
            </w:pPr>
            <w:r>
              <w:rPr>
                <w:sz w:val="20"/>
              </w:rPr>
              <w:t>0.76</w:t>
            </w:r>
            <w:r>
              <w:rPr>
                <w:sz w:val="20"/>
                <w:vertAlign w:val="superscript"/>
              </w:rPr>
              <w:t>e</w:t>
            </w:r>
          </w:p>
        </w:tc>
      </w:tr>
      <w:tr w:rsidR="00A31150" w14:paraId="72DC6C30" w14:textId="77777777" w:rsidTr="00BE155F">
        <w:tc>
          <w:tcPr>
            <w:tcW w:w="3325" w:type="dxa"/>
            <w:shd w:val="clear" w:color="auto" w:fill="EEECE1" w:themeFill="background2"/>
          </w:tcPr>
          <w:p w14:paraId="3973439B" w14:textId="77777777" w:rsidR="00A31150" w:rsidRPr="002E5556" w:rsidRDefault="00A31150" w:rsidP="00BE155F">
            <w:pPr>
              <w:spacing w:line="264" w:lineRule="auto"/>
              <w:rPr>
                <w:sz w:val="20"/>
                <w:szCs w:val="20"/>
              </w:rPr>
            </w:pPr>
            <w:r>
              <w:rPr>
                <w:sz w:val="20"/>
              </w:rPr>
              <w:t>Consumo de alimento, g peso seco</w:t>
            </w:r>
          </w:p>
        </w:tc>
        <w:tc>
          <w:tcPr>
            <w:tcW w:w="1260" w:type="dxa"/>
            <w:shd w:val="clear" w:color="auto" w:fill="EEECE1" w:themeFill="background2"/>
          </w:tcPr>
          <w:p w14:paraId="15F56D8C" w14:textId="77777777" w:rsidR="00A31150" w:rsidRPr="00E36E7E" w:rsidRDefault="00A31150" w:rsidP="00BE155F">
            <w:pPr>
              <w:spacing w:line="264" w:lineRule="auto"/>
              <w:jc w:val="center"/>
              <w:rPr>
                <w:sz w:val="20"/>
                <w:szCs w:val="20"/>
                <w:vertAlign w:val="superscript"/>
              </w:rPr>
            </w:pPr>
            <w:r>
              <w:rPr>
                <w:sz w:val="20"/>
              </w:rPr>
              <w:t>84.05</w:t>
            </w:r>
            <w:r>
              <w:rPr>
                <w:sz w:val="20"/>
                <w:vertAlign w:val="superscript"/>
              </w:rPr>
              <w:t>a</w:t>
            </w:r>
          </w:p>
        </w:tc>
        <w:tc>
          <w:tcPr>
            <w:tcW w:w="1350" w:type="dxa"/>
            <w:shd w:val="clear" w:color="auto" w:fill="EEECE1" w:themeFill="background2"/>
          </w:tcPr>
          <w:p w14:paraId="03785E58" w14:textId="77777777" w:rsidR="00A31150" w:rsidRPr="00E36E7E" w:rsidRDefault="00A31150" w:rsidP="00BE155F">
            <w:pPr>
              <w:spacing w:line="264" w:lineRule="auto"/>
              <w:jc w:val="center"/>
              <w:rPr>
                <w:sz w:val="20"/>
                <w:szCs w:val="20"/>
                <w:vertAlign w:val="superscript"/>
              </w:rPr>
            </w:pPr>
            <w:r>
              <w:rPr>
                <w:sz w:val="20"/>
              </w:rPr>
              <w:t>71.05</w:t>
            </w:r>
            <w:r>
              <w:rPr>
                <w:sz w:val="20"/>
                <w:vertAlign w:val="superscript"/>
              </w:rPr>
              <w:t>a</w:t>
            </w:r>
          </w:p>
        </w:tc>
        <w:tc>
          <w:tcPr>
            <w:tcW w:w="1260" w:type="dxa"/>
            <w:shd w:val="clear" w:color="auto" w:fill="EEECE1" w:themeFill="background2"/>
          </w:tcPr>
          <w:p w14:paraId="3BC7F836" w14:textId="77777777" w:rsidR="00A31150" w:rsidRPr="00E36E7E" w:rsidRDefault="00A31150" w:rsidP="00BE155F">
            <w:pPr>
              <w:spacing w:line="264" w:lineRule="auto"/>
              <w:jc w:val="center"/>
              <w:rPr>
                <w:sz w:val="20"/>
                <w:szCs w:val="20"/>
                <w:vertAlign w:val="superscript"/>
              </w:rPr>
            </w:pPr>
            <w:r>
              <w:rPr>
                <w:sz w:val="20"/>
              </w:rPr>
              <w:t>81.20</w:t>
            </w:r>
            <w:r>
              <w:rPr>
                <w:sz w:val="20"/>
                <w:vertAlign w:val="superscript"/>
              </w:rPr>
              <w:t>a</w:t>
            </w:r>
          </w:p>
        </w:tc>
        <w:tc>
          <w:tcPr>
            <w:tcW w:w="1170" w:type="dxa"/>
            <w:shd w:val="clear" w:color="auto" w:fill="EEECE1" w:themeFill="background2"/>
          </w:tcPr>
          <w:p w14:paraId="018A09D6" w14:textId="77777777" w:rsidR="00A31150" w:rsidRPr="00E36E7E" w:rsidRDefault="00A31150" w:rsidP="00BE155F">
            <w:pPr>
              <w:spacing w:line="264" w:lineRule="auto"/>
              <w:jc w:val="center"/>
              <w:rPr>
                <w:sz w:val="20"/>
                <w:szCs w:val="20"/>
                <w:vertAlign w:val="superscript"/>
              </w:rPr>
            </w:pPr>
            <w:r>
              <w:rPr>
                <w:sz w:val="20"/>
              </w:rPr>
              <w:t>40.2</w:t>
            </w:r>
            <w:r>
              <w:rPr>
                <w:sz w:val="20"/>
                <w:vertAlign w:val="superscript"/>
              </w:rPr>
              <w:t>b</w:t>
            </w:r>
          </w:p>
        </w:tc>
        <w:tc>
          <w:tcPr>
            <w:tcW w:w="985" w:type="dxa"/>
            <w:shd w:val="clear" w:color="auto" w:fill="EEECE1" w:themeFill="background2"/>
          </w:tcPr>
          <w:p w14:paraId="27A7FE88" w14:textId="77777777" w:rsidR="00A31150" w:rsidRPr="00E36E7E" w:rsidRDefault="00A31150" w:rsidP="00BE155F">
            <w:pPr>
              <w:spacing w:line="264" w:lineRule="auto"/>
              <w:jc w:val="center"/>
              <w:rPr>
                <w:sz w:val="20"/>
                <w:szCs w:val="20"/>
                <w:vertAlign w:val="superscript"/>
              </w:rPr>
            </w:pPr>
            <w:r>
              <w:rPr>
                <w:sz w:val="20"/>
              </w:rPr>
              <w:t>38.80</w:t>
            </w:r>
            <w:r>
              <w:rPr>
                <w:sz w:val="20"/>
                <w:vertAlign w:val="superscript"/>
              </w:rPr>
              <w:t>b</w:t>
            </w:r>
          </w:p>
        </w:tc>
      </w:tr>
      <w:tr w:rsidR="00A31150" w14:paraId="5DBF0540" w14:textId="77777777" w:rsidTr="00BE155F">
        <w:tc>
          <w:tcPr>
            <w:tcW w:w="3325" w:type="dxa"/>
            <w:shd w:val="clear" w:color="auto" w:fill="EEECE1" w:themeFill="background2"/>
          </w:tcPr>
          <w:p w14:paraId="0D2F6F67" w14:textId="77777777" w:rsidR="00A31150" w:rsidRPr="002E5556" w:rsidRDefault="00A31150" w:rsidP="00BE155F">
            <w:pPr>
              <w:spacing w:line="264" w:lineRule="auto"/>
              <w:rPr>
                <w:sz w:val="20"/>
                <w:szCs w:val="20"/>
              </w:rPr>
            </w:pPr>
            <w:r>
              <w:rPr>
                <w:sz w:val="20"/>
              </w:rPr>
              <w:t>Conversión alimenticia</w:t>
            </w:r>
          </w:p>
        </w:tc>
        <w:tc>
          <w:tcPr>
            <w:tcW w:w="1260" w:type="dxa"/>
            <w:shd w:val="clear" w:color="auto" w:fill="EEECE1" w:themeFill="background2"/>
          </w:tcPr>
          <w:p w14:paraId="6FD18B52" w14:textId="77777777" w:rsidR="00A31150" w:rsidRPr="00E36E7E" w:rsidRDefault="00A31150" w:rsidP="00BE155F">
            <w:pPr>
              <w:spacing w:line="264" w:lineRule="auto"/>
              <w:jc w:val="center"/>
              <w:rPr>
                <w:sz w:val="20"/>
                <w:szCs w:val="20"/>
                <w:vertAlign w:val="superscript"/>
              </w:rPr>
            </w:pPr>
            <w:r>
              <w:rPr>
                <w:sz w:val="20"/>
              </w:rPr>
              <w:t>1</w:t>
            </w:r>
          </w:p>
        </w:tc>
        <w:tc>
          <w:tcPr>
            <w:tcW w:w="1350" w:type="dxa"/>
            <w:shd w:val="clear" w:color="auto" w:fill="EEECE1" w:themeFill="background2"/>
          </w:tcPr>
          <w:p w14:paraId="54DABEE0" w14:textId="77777777" w:rsidR="00A31150" w:rsidRPr="00E36E7E" w:rsidRDefault="00A31150" w:rsidP="00BE155F">
            <w:pPr>
              <w:spacing w:line="264" w:lineRule="auto"/>
              <w:jc w:val="center"/>
              <w:rPr>
                <w:sz w:val="20"/>
                <w:szCs w:val="20"/>
                <w:vertAlign w:val="superscript"/>
              </w:rPr>
            </w:pPr>
            <w:r>
              <w:rPr>
                <w:sz w:val="20"/>
              </w:rPr>
              <w:t>1.05</w:t>
            </w:r>
          </w:p>
        </w:tc>
        <w:tc>
          <w:tcPr>
            <w:tcW w:w="1260" w:type="dxa"/>
            <w:shd w:val="clear" w:color="auto" w:fill="EEECE1" w:themeFill="background2"/>
          </w:tcPr>
          <w:p w14:paraId="66D97B67" w14:textId="77777777" w:rsidR="00A31150" w:rsidRPr="00E36E7E" w:rsidRDefault="00A31150" w:rsidP="00BE155F">
            <w:pPr>
              <w:spacing w:line="264" w:lineRule="auto"/>
              <w:jc w:val="center"/>
              <w:rPr>
                <w:sz w:val="20"/>
                <w:szCs w:val="20"/>
                <w:vertAlign w:val="superscript"/>
              </w:rPr>
            </w:pPr>
            <w:r>
              <w:rPr>
                <w:sz w:val="20"/>
              </w:rPr>
              <w:t>1.05</w:t>
            </w:r>
          </w:p>
        </w:tc>
        <w:tc>
          <w:tcPr>
            <w:tcW w:w="1170" w:type="dxa"/>
            <w:shd w:val="clear" w:color="auto" w:fill="EEECE1" w:themeFill="background2"/>
          </w:tcPr>
          <w:p w14:paraId="40600B10" w14:textId="77777777" w:rsidR="00A31150" w:rsidRPr="00E36E7E" w:rsidRDefault="00A31150" w:rsidP="00BE155F">
            <w:pPr>
              <w:spacing w:line="264" w:lineRule="auto"/>
              <w:jc w:val="center"/>
              <w:rPr>
                <w:sz w:val="20"/>
                <w:szCs w:val="20"/>
                <w:vertAlign w:val="superscript"/>
              </w:rPr>
            </w:pPr>
            <w:r>
              <w:rPr>
                <w:sz w:val="20"/>
              </w:rPr>
              <w:t>1</w:t>
            </w:r>
          </w:p>
        </w:tc>
        <w:tc>
          <w:tcPr>
            <w:tcW w:w="985" w:type="dxa"/>
            <w:shd w:val="clear" w:color="auto" w:fill="EEECE1" w:themeFill="background2"/>
          </w:tcPr>
          <w:p w14:paraId="3F954D30" w14:textId="77777777" w:rsidR="00A31150" w:rsidRPr="00E36E7E" w:rsidRDefault="00A31150" w:rsidP="00BE155F">
            <w:pPr>
              <w:spacing w:line="264" w:lineRule="auto"/>
              <w:jc w:val="center"/>
              <w:rPr>
                <w:sz w:val="20"/>
                <w:szCs w:val="20"/>
                <w:vertAlign w:val="superscript"/>
              </w:rPr>
            </w:pPr>
            <w:r>
              <w:rPr>
                <w:sz w:val="20"/>
              </w:rPr>
              <w:t>1.10</w:t>
            </w:r>
          </w:p>
        </w:tc>
      </w:tr>
      <w:tr w:rsidR="00A31150" w14:paraId="4F39383B" w14:textId="77777777" w:rsidTr="00BE155F">
        <w:tc>
          <w:tcPr>
            <w:tcW w:w="3325" w:type="dxa"/>
            <w:shd w:val="clear" w:color="auto" w:fill="EEECE1" w:themeFill="background2"/>
          </w:tcPr>
          <w:p w14:paraId="043947CA" w14:textId="77777777" w:rsidR="00A31150" w:rsidRPr="002E5556" w:rsidRDefault="00A31150" w:rsidP="00BE155F">
            <w:pPr>
              <w:spacing w:line="264" w:lineRule="auto"/>
              <w:rPr>
                <w:sz w:val="20"/>
                <w:szCs w:val="20"/>
              </w:rPr>
            </w:pPr>
            <w:r>
              <w:rPr>
                <w:sz w:val="20"/>
              </w:rPr>
              <w:t>Tasa de eficiencia proteica</w:t>
            </w:r>
          </w:p>
        </w:tc>
        <w:tc>
          <w:tcPr>
            <w:tcW w:w="1260" w:type="dxa"/>
            <w:shd w:val="clear" w:color="auto" w:fill="EEECE1" w:themeFill="background2"/>
          </w:tcPr>
          <w:p w14:paraId="2483B433" w14:textId="77777777" w:rsidR="00A31150" w:rsidRPr="00D16F91" w:rsidRDefault="00A31150" w:rsidP="00BE155F">
            <w:pPr>
              <w:spacing w:line="264" w:lineRule="auto"/>
              <w:jc w:val="center"/>
              <w:rPr>
                <w:sz w:val="20"/>
                <w:szCs w:val="20"/>
                <w:vertAlign w:val="superscript"/>
              </w:rPr>
            </w:pPr>
            <w:r>
              <w:rPr>
                <w:sz w:val="20"/>
              </w:rPr>
              <w:t>3.20</w:t>
            </w:r>
          </w:p>
        </w:tc>
        <w:tc>
          <w:tcPr>
            <w:tcW w:w="1350" w:type="dxa"/>
            <w:shd w:val="clear" w:color="auto" w:fill="EEECE1" w:themeFill="background2"/>
          </w:tcPr>
          <w:p w14:paraId="6BA4DB9F" w14:textId="77777777" w:rsidR="00A31150" w:rsidRPr="00D16F91" w:rsidRDefault="00A31150" w:rsidP="00BE155F">
            <w:pPr>
              <w:spacing w:line="264" w:lineRule="auto"/>
              <w:jc w:val="center"/>
              <w:rPr>
                <w:sz w:val="20"/>
                <w:szCs w:val="20"/>
                <w:vertAlign w:val="superscript"/>
              </w:rPr>
            </w:pPr>
            <w:r>
              <w:rPr>
                <w:sz w:val="20"/>
              </w:rPr>
              <w:t>2.99</w:t>
            </w:r>
          </w:p>
        </w:tc>
        <w:tc>
          <w:tcPr>
            <w:tcW w:w="1260" w:type="dxa"/>
            <w:shd w:val="clear" w:color="auto" w:fill="EEECE1" w:themeFill="background2"/>
          </w:tcPr>
          <w:p w14:paraId="2E8A4D76" w14:textId="77777777" w:rsidR="00A31150" w:rsidRPr="00D16F91" w:rsidRDefault="00A31150" w:rsidP="00BE155F">
            <w:pPr>
              <w:spacing w:line="264" w:lineRule="auto"/>
              <w:jc w:val="center"/>
              <w:rPr>
                <w:sz w:val="20"/>
                <w:szCs w:val="20"/>
                <w:vertAlign w:val="superscript"/>
              </w:rPr>
            </w:pPr>
            <w:r>
              <w:rPr>
                <w:sz w:val="20"/>
              </w:rPr>
              <w:t>3.06</w:t>
            </w:r>
          </w:p>
        </w:tc>
        <w:tc>
          <w:tcPr>
            <w:tcW w:w="1170" w:type="dxa"/>
            <w:shd w:val="clear" w:color="auto" w:fill="EEECE1" w:themeFill="background2"/>
          </w:tcPr>
          <w:p w14:paraId="0ACA7486" w14:textId="77777777" w:rsidR="00A31150" w:rsidRPr="00D16F91" w:rsidRDefault="00A31150" w:rsidP="00BE155F">
            <w:pPr>
              <w:spacing w:line="264" w:lineRule="auto"/>
              <w:jc w:val="center"/>
              <w:rPr>
                <w:sz w:val="20"/>
                <w:szCs w:val="20"/>
                <w:vertAlign w:val="superscript"/>
              </w:rPr>
            </w:pPr>
            <w:r>
              <w:rPr>
                <w:sz w:val="20"/>
              </w:rPr>
              <w:t>3.10</w:t>
            </w:r>
          </w:p>
        </w:tc>
        <w:tc>
          <w:tcPr>
            <w:tcW w:w="985" w:type="dxa"/>
            <w:shd w:val="clear" w:color="auto" w:fill="EEECE1" w:themeFill="background2"/>
          </w:tcPr>
          <w:p w14:paraId="13E4E531" w14:textId="77777777" w:rsidR="00A31150" w:rsidRPr="00D16F91" w:rsidRDefault="00A31150" w:rsidP="00BE155F">
            <w:pPr>
              <w:spacing w:line="264" w:lineRule="auto"/>
              <w:jc w:val="center"/>
              <w:rPr>
                <w:sz w:val="20"/>
                <w:szCs w:val="20"/>
                <w:vertAlign w:val="superscript"/>
              </w:rPr>
            </w:pPr>
            <w:r>
              <w:rPr>
                <w:sz w:val="20"/>
              </w:rPr>
              <w:t>2.84</w:t>
            </w:r>
          </w:p>
        </w:tc>
      </w:tr>
      <w:tr w:rsidR="00A31150" w14:paraId="306D8E75" w14:textId="77777777" w:rsidTr="00BE155F">
        <w:tc>
          <w:tcPr>
            <w:tcW w:w="3325" w:type="dxa"/>
            <w:shd w:val="clear" w:color="auto" w:fill="EEECE1" w:themeFill="background2"/>
          </w:tcPr>
          <w:p w14:paraId="612F0872" w14:textId="77777777" w:rsidR="00A31150" w:rsidRDefault="00A31150" w:rsidP="00BE155F">
            <w:pPr>
              <w:spacing w:line="264" w:lineRule="auto"/>
              <w:rPr>
                <w:sz w:val="20"/>
                <w:szCs w:val="20"/>
              </w:rPr>
            </w:pPr>
            <w:r>
              <w:rPr>
                <w:sz w:val="20"/>
              </w:rPr>
              <w:t>Retención de proteína, %</w:t>
            </w:r>
          </w:p>
        </w:tc>
        <w:tc>
          <w:tcPr>
            <w:tcW w:w="1260" w:type="dxa"/>
            <w:shd w:val="clear" w:color="auto" w:fill="EEECE1" w:themeFill="background2"/>
          </w:tcPr>
          <w:p w14:paraId="6463F586" w14:textId="77777777" w:rsidR="00A31150" w:rsidRPr="003765E4" w:rsidRDefault="00A31150" w:rsidP="00BE155F">
            <w:pPr>
              <w:spacing w:line="264" w:lineRule="auto"/>
              <w:jc w:val="center"/>
              <w:rPr>
                <w:sz w:val="20"/>
                <w:szCs w:val="20"/>
                <w:vertAlign w:val="superscript"/>
              </w:rPr>
            </w:pPr>
            <w:r>
              <w:rPr>
                <w:sz w:val="20"/>
              </w:rPr>
              <w:t>49.62</w:t>
            </w:r>
            <w:r>
              <w:rPr>
                <w:sz w:val="20"/>
                <w:vertAlign w:val="superscript"/>
              </w:rPr>
              <w:t>a</w:t>
            </w:r>
          </w:p>
        </w:tc>
        <w:tc>
          <w:tcPr>
            <w:tcW w:w="1350" w:type="dxa"/>
            <w:shd w:val="clear" w:color="auto" w:fill="EEECE1" w:themeFill="background2"/>
          </w:tcPr>
          <w:p w14:paraId="69CEF609" w14:textId="77777777" w:rsidR="00A31150" w:rsidRPr="003765E4" w:rsidRDefault="00A31150" w:rsidP="00BE155F">
            <w:pPr>
              <w:spacing w:line="264" w:lineRule="auto"/>
              <w:jc w:val="center"/>
              <w:rPr>
                <w:sz w:val="20"/>
                <w:szCs w:val="20"/>
                <w:vertAlign w:val="superscript"/>
              </w:rPr>
            </w:pPr>
            <w:r>
              <w:rPr>
                <w:sz w:val="20"/>
              </w:rPr>
              <w:t>46.17</w:t>
            </w:r>
            <w:r>
              <w:rPr>
                <w:sz w:val="20"/>
                <w:vertAlign w:val="superscript"/>
              </w:rPr>
              <w:t>ab</w:t>
            </w:r>
          </w:p>
        </w:tc>
        <w:tc>
          <w:tcPr>
            <w:tcW w:w="1260" w:type="dxa"/>
            <w:shd w:val="clear" w:color="auto" w:fill="EEECE1" w:themeFill="background2"/>
          </w:tcPr>
          <w:p w14:paraId="43C1A7BD" w14:textId="77777777" w:rsidR="00A31150" w:rsidRPr="003765E4" w:rsidRDefault="00A31150" w:rsidP="00BE155F">
            <w:pPr>
              <w:spacing w:line="264" w:lineRule="auto"/>
              <w:jc w:val="center"/>
              <w:rPr>
                <w:sz w:val="20"/>
                <w:szCs w:val="20"/>
                <w:vertAlign w:val="superscript"/>
              </w:rPr>
            </w:pPr>
            <w:r>
              <w:rPr>
                <w:sz w:val="20"/>
              </w:rPr>
              <w:t>46.70</w:t>
            </w:r>
            <w:r>
              <w:rPr>
                <w:sz w:val="20"/>
                <w:vertAlign w:val="superscript"/>
              </w:rPr>
              <w:t>ab</w:t>
            </w:r>
          </w:p>
        </w:tc>
        <w:tc>
          <w:tcPr>
            <w:tcW w:w="1170" w:type="dxa"/>
            <w:shd w:val="clear" w:color="auto" w:fill="EEECE1" w:themeFill="background2"/>
          </w:tcPr>
          <w:p w14:paraId="774CC9C9" w14:textId="77777777" w:rsidR="00A31150" w:rsidRPr="003765E4" w:rsidRDefault="00A31150" w:rsidP="00BE155F">
            <w:pPr>
              <w:spacing w:line="264" w:lineRule="auto"/>
              <w:jc w:val="center"/>
              <w:rPr>
                <w:sz w:val="20"/>
                <w:szCs w:val="20"/>
                <w:vertAlign w:val="superscript"/>
              </w:rPr>
            </w:pPr>
            <w:r>
              <w:rPr>
                <w:sz w:val="20"/>
              </w:rPr>
              <w:t>42.02</w:t>
            </w:r>
            <w:r>
              <w:rPr>
                <w:sz w:val="20"/>
                <w:vertAlign w:val="superscript"/>
              </w:rPr>
              <w:t>bc</w:t>
            </w:r>
          </w:p>
        </w:tc>
        <w:tc>
          <w:tcPr>
            <w:tcW w:w="985" w:type="dxa"/>
            <w:shd w:val="clear" w:color="auto" w:fill="EEECE1" w:themeFill="background2"/>
          </w:tcPr>
          <w:p w14:paraId="57E612D6" w14:textId="77777777" w:rsidR="00A31150" w:rsidRPr="003765E4" w:rsidRDefault="00A31150" w:rsidP="00BE155F">
            <w:pPr>
              <w:spacing w:line="264" w:lineRule="auto"/>
              <w:jc w:val="center"/>
              <w:rPr>
                <w:sz w:val="20"/>
                <w:szCs w:val="20"/>
                <w:vertAlign w:val="superscript"/>
              </w:rPr>
            </w:pPr>
            <w:r>
              <w:rPr>
                <w:sz w:val="20"/>
              </w:rPr>
              <w:t>38.42</w:t>
            </w:r>
            <w:r>
              <w:rPr>
                <w:sz w:val="20"/>
                <w:vertAlign w:val="superscript"/>
              </w:rPr>
              <w:t>c</w:t>
            </w:r>
          </w:p>
        </w:tc>
      </w:tr>
      <w:tr w:rsidR="00A31150" w14:paraId="20A8E778" w14:textId="77777777" w:rsidTr="00BE155F">
        <w:tc>
          <w:tcPr>
            <w:tcW w:w="3325" w:type="dxa"/>
            <w:shd w:val="clear" w:color="auto" w:fill="EEECE1" w:themeFill="background2"/>
          </w:tcPr>
          <w:p w14:paraId="75FEFBDD" w14:textId="77777777" w:rsidR="00A31150" w:rsidRPr="002E5556" w:rsidRDefault="00A31150" w:rsidP="00BE155F">
            <w:pPr>
              <w:spacing w:line="264" w:lineRule="auto"/>
              <w:rPr>
                <w:sz w:val="20"/>
                <w:szCs w:val="20"/>
              </w:rPr>
            </w:pPr>
            <w:r>
              <w:rPr>
                <w:sz w:val="20"/>
              </w:rPr>
              <w:t>Supervivencia, %</w:t>
            </w:r>
          </w:p>
        </w:tc>
        <w:tc>
          <w:tcPr>
            <w:tcW w:w="1260" w:type="dxa"/>
            <w:shd w:val="clear" w:color="auto" w:fill="EEECE1" w:themeFill="background2"/>
          </w:tcPr>
          <w:p w14:paraId="52113390" w14:textId="77777777" w:rsidR="00A31150" w:rsidRPr="00D16F91" w:rsidRDefault="00A31150" w:rsidP="00BE155F">
            <w:pPr>
              <w:spacing w:line="264" w:lineRule="auto"/>
              <w:jc w:val="center"/>
              <w:rPr>
                <w:sz w:val="20"/>
                <w:szCs w:val="20"/>
                <w:vertAlign w:val="superscript"/>
              </w:rPr>
            </w:pPr>
            <w:r>
              <w:rPr>
                <w:sz w:val="20"/>
              </w:rPr>
              <w:t>100</w:t>
            </w:r>
            <w:r>
              <w:rPr>
                <w:sz w:val="20"/>
                <w:vertAlign w:val="superscript"/>
              </w:rPr>
              <w:t>a</w:t>
            </w:r>
          </w:p>
        </w:tc>
        <w:tc>
          <w:tcPr>
            <w:tcW w:w="1350" w:type="dxa"/>
            <w:shd w:val="clear" w:color="auto" w:fill="EEECE1" w:themeFill="background2"/>
          </w:tcPr>
          <w:p w14:paraId="78F3F2E7" w14:textId="77777777" w:rsidR="00A31150" w:rsidRPr="00D16F91" w:rsidRDefault="00A31150" w:rsidP="00BE155F">
            <w:pPr>
              <w:spacing w:line="264" w:lineRule="auto"/>
              <w:jc w:val="center"/>
              <w:rPr>
                <w:sz w:val="20"/>
                <w:szCs w:val="20"/>
                <w:vertAlign w:val="superscript"/>
              </w:rPr>
            </w:pPr>
            <w:r>
              <w:rPr>
                <w:sz w:val="20"/>
              </w:rPr>
              <w:t>80.6</w:t>
            </w:r>
            <w:r>
              <w:rPr>
                <w:sz w:val="20"/>
                <w:vertAlign w:val="superscript"/>
              </w:rPr>
              <w:t>bc</w:t>
            </w:r>
          </w:p>
        </w:tc>
        <w:tc>
          <w:tcPr>
            <w:tcW w:w="1260" w:type="dxa"/>
            <w:shd w:val="clear" w:color="auto" w:fill="EEECE1" w:themeFill="background2"/>
          </w:tcPr>
          <w:p w14:paraId="41BA6EB8" w14:textId="77777777" w:rsidR="00A31150" w:rsidRPr="00D16F91" w:rsidRDefault="00A31150" w:rsidP="00BE155F">
            <w:pPr>
              <w:spacing w:line="264" w:lineRule="auto"/>
              <w:jc w:val="center"/>
              <w:rPr>
                <w:sz w:val="20"/>
                <w:szCs w:val="20"/>
                <w:vertAlign w:val="superscript"/>
              </w:rPr>
            </w:pPr>
            <w:r>
              <w:rPr>
                <w:sz w:val="20"/>
              </w:rPr>
              <w:t>97.2</w:t>
            </w:r>
            <w:r>
              <w:rPr>
                <w:sz w:val="20"/>
                <w:vertAlign w:val="superscript"/>
              </w:rPr>
              <w:t xml:space="preserve"> ab</w:t>
            </w:r>
          </w:p>
        </w:tc>
        <w:tc>
          <w:tcPr>
            <w:tcW w:w="1170" w:type="dxa"/>
            <w:shd w:val="clear" w:color="auto" w:fill="EEECE1" w:themeFill="background2"/>
          </w:tcPr>
          <w:p w14:paraId="28366AC7" w14:textId="77777777" w:rsidR="00A31150" w:rsidRPr="00D16F91" w:rsidRDefault="00A31150" w:rsidP="00BE155F">
            <w:pPr>
              <w:spacing w:line="264" w:lineRule="auto"/>
              <w:jc w:val="center"/>
              <w:rPr>
                <w:sz w:val="20"/>
                <w:szCs w:val="20"/>
                <w:vertAlign w:val="superscript"/>
              </w:rPr>
            </w:pPr>
            <w:r>
              <w:rPr>
                <w:sz w:val="20"/>
              </w:rPr>
              <w:t>66.6</w:t>
            </w:r>
            <w:r>
              <w:rPr>
                <w:sz w:val="20"/>
                <w:vertAlign w:val="superscript"/>
              </w:rPr>
              <w:t>c</w:t>
            </w:r>
          </w:p>
        </w:tc>
        <w:tc>
          <w:tcPr>
            <w:tcW w:w="985" w:type="dxa"/>
            <w:shd w:val="clear" w:color="auto" w:fill="EEECE1" w:themeFill="background2"/>
          </w:tcPr>
          <w:p w14:paraId="4AAB1747" w14:textId="77777777" w:rsidR="00A31150" w:rsidRPr="00D16F91" w:rsidRDefault="00A31150" w:rsidP="00BE155F">
            <w:pPr>
              <w:spacing w:line="264" w:lineRule="auto"/>
              <w:jc w:val="center"/>
              <w:rPr>
                <w:sz w:val="20"/>
                <w:szCs w:val="20"/>
                <w:vertAlign w:val="superscript"/>
              </w:rPr>
            </w:pPr>
            <w:r>
              <w:rPr>
                <w:sz w:val="20"/>
              </w:rPr>
              <w:t>75</w:t>
            </w:r>
            <w:r>
              <w:rPr>
                <w:sz w:val="20"/>
                <w:vertAlign w:val="superscript"/>
              </w:rPr>
              <w:t>c</w:t>
            </w:r>
          </w:p>
        </w:tc>
      </w:tr>
      <w:tr w:rsidR="00A31150" w14:paraId="37AA246C" w14:textId="77777777" w:rsidTr="00BE155F">
        <w:tc>
          <w:tcPr>
            <w:tcW w:w="9350" w:type="dxa"/>
            <w:gridSpan w:val="6"/>
            <w:shd w:val="clear" w:color="auto" w:fill="EEECE1" w:themeFill="background2"/>
          </w:tcPr>
          <w:p w14:paraId="0AC4B6EC" w14:textId="77777777" w:rsidR="00A31150" w:rsidRPr="002E5556" w:rsidRDefault="00A31150" w:rsidP="00BE155F">
            <w:pPr>
              <w:spacing w:line="264" w:lineRule="auto"/>
              <w:rPr>
                <w:sz w:val="20"/>
                <w:szCs w:val="20"/>
              </w:rPr>
            </w:pPr>
            <w:r>
              <w:rPr>
                <w:b/>
                <w:i/>
                <w:sz w:val="20"/>
              </w:rPr>
              <w:t>Composición corporal total, % base húmeda</w:t>
            </w:r>
          </w:p>
        </w:tc>
      </w:tr>
      <w:tr w:rsidR="00A31150" w14:paraId="65ECDBF2" w14:textId="77777777" w:rsidTr="00BE155F">
        <w:tc>
          <w:tcPr>
            <w:tcW w:w="3325" w:type="dxa"/>
            <w:shd w:val="clear" w:color="auto" w:fill="EEECE1" w:themeFill="background2"/>
          </w:tcPr>
          <w:p w14:paraId="15440EEA" w14:textId="77777777" w:rsidR="00A31150" w:rsidRPr="00E354A0" w:rsidRDefault="00A31150" w:rsidP="00BE155F">
            <w:pPr>
              <w:spacing w:line="264" w:lineRule="auto"/>
              <w:rPr>
                <w:sz w:val="20"/>
                <w:szCs w:val="20"/>
              </w:rPr>
            </w:pPr>
            <w:r>
              <w:rPr>
                <w:sz w:val="20"/>
              </w:rPr>
              <w:t>Humedad</w:t>
            </w:r>
          </w:p>
        </w:tc>
        <w:tc>
          <w:tcPr>
            <w:tcW w:w="1260" w:type="dxa"/>
            <w:shd w:val="clear" w:color="auto" w:fill="EEECE1" w:themeFill="background2"/>
          </w:tcPr>
          <w:p w14:paraId="6EFCEC04" w14:textId="77777777" w:rsidR="00A31150" w:rsidRPr="00E354A0" w:rsidRDefault="00A31150" w:rsidP="00BE155F">
            <w:pPr>
              <w:spacing w:line="264" w:lineRule="auto"/>
              <w:jc w:val="center"/>
              <w:rPr>
                <w:sz w:val="20"/>
                <w:szCs w:val="20"/>
              </w:rPr>
            </w:pPr>
            <w:r>
              <w:rPr>
                <w:sz w:val="20"/>
              </w:rPr>
              <w:t>69.4</w:t>
            </w:r>
          </w:p>
        </w:tc>
        <w:tc>
          <w:tcPr>
            <w:tcW w:w="1350" w:type="dxa"/>
            <w:shd w:val="clear" w:color="auto" w:fill="EEECE1" w:themeFill="background2"/>
          </w:tcPr>
          <w:p w14:paraId="77F73A74" w14:textId="77777777" w:rsidR="00A31150" w:rsidRPr="00E354A0" w:rsidRDefault="00A31150" w:rsidP="00BE155F">
            <w:pPr>
              <w:spacing w:line="264" w:lineRule="auto"/>
              <w:jc w:val="center"/>
              <w:rPr>
                <w:sz w:val="20"/>
                <w:szCs w:val="20"/>
              </w:rPr>
            </w:pPr>
            <w:r>
              <w:rPr>
                <w:sz w:val="20"/>
              </w:rPr>
              <w:t>68.9</w:t>
            </w:r>
          </w:p>
        </w:tc>
        <w:tc>
          <w:tcPr>
            <w:tcW w:w="1260" w:type="dxa"/>
            <w:shd w:val="clear" w:color="auto" w:fill="EEECE1" w:themeFill="background2"/>
          </w:tcPr>
          <w:p w14:paraId="628A6EA6" w14:textId="77777777" w:rsidR="00A31150" w:rsidRPr="00E354A0" w:rsidRDefault="00A31150" w:rsidP="00BE155F">
            <w:pPr>
              <w:spacing w:line="264" w:lineRule="auto"/>
              <w:jc w:val="center"/>
              <w:rPr>
                <w:sz w:val="20"/>
                <w:szCs w:val="20"/>
              </w:rPr>
            </w:pPr>
            <w:r>
              <w:rPr>
                <w:sz w:val="20"/>
              </w:rPr>
              <w:t>69.7</w:t>
            </w:r>
          </w:p>
        </w:tc>
        <w:tc>
          <w:tcPr>
            <w:tcW w:w="1170" w:type="dxa"/>
            <w:shd w:val="clear" w:color="auto" w:fill="EEECE1" w:themeFill="background2"/>
          </w:tcPr>
          <w:p w14:paraId="73C3AF8B" w14:textId="77777777" w:rsidR="00A31150" w:rsidRPr="00E354A0" w:rsidRDefault="00A31150" w:rsidP="00BE155F">
            <w:pPr>
              <w:spacing w:line="264" w:lineRule="auto"/>
              <w:jc w:val="center"/>
              <w:rPr>
                <w:sz w:val="20"/>
                <w:szCs w:val="20"/>
              </w:rPr>
            </w:pPr>
            <w:r>
              <w:rPr>
                <w:sz w:val="20"/>
              </w:rPr>
              <w:t>70.9</w:t>
            </w:r>
          </w:p>
        </w:tc>
        <w:tc>
          <w:tcPr>
            <w:tcW w:w="985" w:type="dxa"/>
            <w:shd w:val="clear" w:color="auto" w:fill="EEECE1" w:themeFill="background2"/>
          </w:tcPr>
          <w:p w14:paraId="35324E26" w14:textId="77777777" w:rsidR="00A31150" w:rsidRPr="00E354A0" w:rsidRDefault="00A31150" w:rsidP="00BE155F">
            <w:pPr>
              <w:spacing w:line="264" w:lineRule="auto"/>
              <w:jc w:val="center"/>
              <w:rPr>
                <w:sz w:val="20"/>
                <w:szCs w:val="20"/>
              </w:rPr>
            </w:pPr>
            <w:r>
              <w:rPr>
                <w:sz w:val="20"/>
              </w:rPr>
              <w:t>71.6</w:t>
            </w:r>
          </w:p>
        </w:tc>
      </w:tr>
      <w:tr w:rsidR="00A31150" w14:paraId="46D944DC" w14:textId="77777777" w:rsidTr="00BE155F">
        <w:tc>
          <w:tcPr>
            <w:tcW w:w="3325" w:type="dxa"/>
            <w:shd w:val="clear" w:color="auto" w:fill="EEECE1" w:themeFill="background2"/>
          </w:tcPr>
          <w:p w14:paraId="4ABED271" w14:textId="77777777" w:rsidR="00A31150" w:rsidRPr="00E354A0" w:rsidRDefault="00A31150" w:rsidP="00BE155F">
            <w:pPr>
              <w:spacing w:line="264" w:lineRule="auto"/>
              <w:rPr>
                <w:sz w:val="20"/>
                <w:szCs w:val="20"/>
              </w:rPr>
            </w:pPr>
            <w:r>
              <w:rPr>
                <w:sz w:val="20"/>
              </w:rPr>
              <w:t>Proteína</w:t>
            </w:r>
          </w:p>
        </w:tc>
        <w:tc>
          <w:tcPr>
            <w:tcW w:w="1260" w:type="dxa"/>
            <w:shd w:val="clear" w:color="auto" w:fill="EEECE1" w:themeFill="background2"/>
          </w:tcPr>
          <w:p w14:paraId="159C18BD" w14:textId="77777777" w:rsidR="00A31150" w:rsidRPr="00E53F17" w:rsidRDefault="00A31150" w:rsidP="00BE155F">
            <w:pPr>
              <w:spacing w:line="264" w:lineRule="auto"/>
              <w:jc w:val="center"/>
              <w:rPr>
                <w:sz w:val="20"/>
                <w:szCs w:val="20"/>
                <w:vertAlign w:val="superscript"/>
              </w:rPr>
            </w:pPr>
            <w:r>
              <w:rPr>
                <w:sz w:val="20"/>
              </w:rPr>
              <w:t>15.5</w:t>
            </w:r>
            <w:r>
              <w:rPr>
                <w:sz w:val="20"/>
                <w:vertAlign w:val="superscript"/>
              </w:rPr>
              <w:t>b</w:t>
            </w:r>
          </w:p>
        </w:tc>
        <w:tc>
          <w:tcPr>
            <w:tcW w:w="1350" w:type="dxa"/>
            <w:shd w:val="clear" w:color="auto" w:fill="EEECE1" w:themeFill="background2"/>
          </w:tcPr>
          <w:p w14:paraId="206DBC6A" w14:textId="77777777" w:rsidR="00A31150" w:rsidRPr="00E53F17" w:rsidRDefault="00A31150" w:rsidP="00BE155F">
            <w:pPr>
              <w:spacing w:line="264" w:lineRule="auto"/>
              <w:jc w:val="center"/>
              <w:rPr>
                <w:sz w:val="20"/>
                <w:szCs w:val="20"/>
                <w:vertAlign w:val="superscript"/>
              </w:rPr>
            </w:pPr>
            <w:r>
              <w:rPr>
                <w:sz w:val="20"/>
              </w:rPr>
              <w:t>16.7</w:t>
            </w:r>
            <w:r>
              <w:rPr>
                <w:sz w:val="20"/>
                <w:vertAlign w:val="superscript"/>
              </w:rPr>
              <w:t>a</w:t>
            </w:r>
          </w:p>
        </w:tc>
        <w:tc>
          <w:tcPr>
            <w:tcW w:w="1260" w:type="dxa"/>
            <w:shd w:val="clear" w:color="auto" w:fill="EEECE1" w:themeFill="background2"/>
          </w:tcPr>
          <w:p w14:paraId="2CE1F95D" w14:textId="77777777" w:rsidR="00A31150" w:rsidRPr="00E53F17" w:rsidRDefault="00A31150" w:rsidP="00BE155F">
            <w:pPr>
              <w:spacing w:line="264" w:lineRule="auto"/>
              <w:jc w:val="center"/>
              <w:rPr>
                <w:sz w:val="20"/>
                <w:szCs w:val="20"/>
                <w:vertAlign w:val="superscript"/>
              </w:rPr>
            </w:pPr>
            <w:r>
              <w:rPr>
                <w:sz w:val="20"/>
              </w:rPr>
              <w:t>15.4</w:t>
            </w:r>
            <w:r>
              <w:rPr>
                <w:sz w:val="20"/>
                <w:vertAlign w:val="superscript"/>
              </w:rPr>
              <w:t>b</w:t>
            </w:r>
          </w:p>
        </w:tc>
        <w:tc>
          <w:tcPr>
            <w:tcW w:w="1170" w:type="dxa"/>
            <w:shd w:val="clear" w:color="auto" w:fill="EEECE1" w:themeFill="background2"/>
          </w:tcPr>
          <w:p w14:paraId="742829DE" w14:textId="77777777" w:rsidR="00A31150" w:rsidRPr="00E53F17" w:rsidRDefault="00A31150" w:rsidP="00BE155F">
            <w:pPr>
              <w:spacing w:line="264" w:lineRule="auto"/>
              <w:jc w:val="center"/>
              <w:rPr>
                <w:sz w:val="20"/>
                <w:szCs w:val="20"/>
                <w:vertAlign w:val="superscript"/>
              </w:rPr>
            </w:pPr>
            <w:r>
              <w:rPr>
                <w:sz w:val="20"/>
              </w:rPr>
              <w:t>14.6</w:t>
            </w:r>
            <w:r>
              <w:rPr>
                <w:sz w:val="20"/>
                <w:vertAlign w:val="superscript"/>
              </w:rPr>
              <w:t>c</w:t>
            </w:r>
          </w:p>
        </w:tc>
        <w:tc>
          <w:tcPr>
            <w:tcW w:w="985" w:type="dxa"/>
            <w:shd w:val="clear" w:color="auto" w:fill="EEECE1" w:themeFill="background2"/>
          </w:tcPr>
          <w:p w14:paraId="43DB159F" w14:textId="77777777" w:rsidR="00A31150" w:rsidRPr="00E53F17" w:rsidRDefault="00A31150" w:rsidP="00BE155F">
            <w:pPr>
              <w:spacing w:line="264" w:lineRule="auto"/>
              <w:jc w:val="center"/>
              <w:rPr>
                <w:sz w:val="20"/>
                <w:szCs w:val="20"/>
                <w:vertAlign w:val="superscript"/>
              </w:rPr>
            </w:pPr>
            <w:r>
              <w:rPr>
                <w:sz w:val="20"/>
              </w:rPr>
              <w:t>13.9</w:t>
            </w:r>
            <w:r>
              <w:rPr>
                <w:sz w:val="20"/>
                <w:vertAlign w:val="superscript"/>
              </w:rPr>
              <w:t>d</w:t>
            </w:r>
          </w:p>
        </w:tc>
      </w:tr>
      <w:tr w:rsidR="00A31150" w14:paraId="120F560A" w14:textId="77777777" w:rsidTr="00BE155F">
        <w:tc>
          <w:tcPr>
            <w:tcW w:w="3325" w:type="dxa"/>
            <w:shd w:val="clear" w:color="auto" w:fill="EEECE1" w:themeFill="background2"/>
          </w:tcPr>
          <w:p w14:paraId="18338C6F" w14:textId="77777777" w:rsidR="00A31150" w:rsidRPr="00E354A0" w:rsidRDefault="00A31150" w:rsidP="00BE155F">
            <w:pPr>
              <w:spacing w:line="264" w:lineRule="auto"/>
              <w:rPr>
                <w:sz w:val="20"/>
                <w:szCs w:val="20"/>
              </w:rPr>
            </w:pPr>
            <w:r>
              <w:rPr>
                <w:sz w:val="20"/>
              </w:rPr>
              <w:t>Lípidos</w:t>
            </w:r>
          </w:p>
        </w:tc>
        <w:tc>
          <w:tcPr>
            <w:tcW w:w="1260" w:type="dxa"/>
            <w:shd w:val="clear" w:color="auto" w:fill="EEECE1" w:themeFill="background2"/>
          </w:tcPr>
          <w:p w14:paraId="0C9F3001" w14:textId="77777777" w:rsidR="00A31150" w:rsidRPr="00E53F17" w:rsidRDefault="00A31150" w:rsidP="00BE155F">
            <w:pPr>
              <w:spacing w:line="264" w:lineRule="auto"/>
              <w:jc w:val="center"/>
              <w:rPr>
                <w:sz w:val="20"/>
                <w:szCs w:val="20"/>
                <w:vertAlign w:val="superscript"/>
              </w:rPr>
            </w:pPr>
            <w:r>
              <w:rPr>
                <w:sz w:val="20"/>
              </w:rPr>
              <w:t>8.5</w:t>
            </w:r>
            <w:r>
              <w:rPr>
                <w:sz w:val="20"/>
                <w:vertAlign w:val="superscript"/>
              </w:rPr>
              <w:t>b</w:t>
            </w:r>
          </w:p>
        </w:tc>
        <w:tc>
          <w:tcPr>
            <w:tcW w:w="1350" w:type="dxa"/>
            <w:shd w:val="clear" w:color="auto" w:fill="EEECE1" w:themeFill="background2"/>
          </w:tcPr>
          <w:p w14:paraId="52015A3F" w14:textId="77777777" w:rsidR="00A31150" w:rsidRPr="00E53F17" w:rsidRDefault="00A31150" w:rsidP="00BE155F">
            <w:pPr>
              <w:spacing w:line="264" w:lineRule="auto"/>
              <w:jc w:val="center"/>
              <w:rPr>
                <w:sz w:val="20"/>
                <w:szCs w:val="20"/>
                <w:vertAlign w:val="superscript"/>
              </w:rPr>
            </w:pPr>
            <w:r>
              <w:rPr>
                <w:sz w:val="20"/>
              </w:rPr>
              <w:t>9.9</w:t>
            </w:r>
            <w:r>
              <w:rPr>
                <w:sz w:val="20"/>
                <w:vertAlign w:val="superscript"/>
              </w:rPr>
              <w:t>a</w:t>
            </w:r>
          </w:p>
        </w:tc>
        <w:tc>
          <w:tcPr>
            <w:tcW w:w="1260" w:type="dxa"/>
            <w:shd w:val="clear" w:color="auto" w:fill="EEECE1" w:themeFill="background2"/>
          </w:tcPr>
          <w:p w14:paraId="18F01275" w14:textId="77777777" w:rsidR="00A31150" w:rsidRPr="00E53F17" w:rsidRDefault="00A31150" w:rsidP="00BE155F">
            <w:pPr>
              <w:spacing w:line="264" w:lineRule="auto"/>
              <w:jc w:val="center"/>
              <w:rPr>
                <w:sz w:val="20"/>
                <w:szCs w:val="20"/>
                <w:vertAlign w:val="superscript"/>
              </w:rPr>
            </w:pPr>
            <w:r>
              <w:rPr>
                <w:sz w:val="20"/>
              </w:rPr>
              <w:t>10</w:t>
            </w:r>
            <w:r>
              <w:rPr>
                <w:sz w:val="20"/>
                <w:vertAlign w:val="superscript"/>
              </w:rPr>
              <w:t>a</w:t>
            </w:r>
          </w:p>
        </w:tc>
        <w:tc>
          <w:tcPr>
            <w:tcW w:w="1170" w:type="dxa"/>
            <w:shd w:val="clear" w:color="auto" w:fill="EEECE1" w:themeFill="background2"/>
          </w:tcPr>
          <w:p w14:paraId="4D00D7BD" w14:textId="77777777" w:rsidR="00A31150" w:rsidRPr="00E53F17" w:rsidRDefault="00A31150" w:rsidP="00BE155F">
            <w:pPr>
              <w:spacing w:line="264" w:lineRule="auto"/>
              <w:jc w:val="center"/>
              <w:rPr>
                <w:sz w:val="20"/>
                <w:szCs w:val="20"/>
                <w:vertAlign w:val="superscript"/>
              </w:rPr>
            </w:pPr>
            <w:r>
              <w:rPr>
                <w:sz w:val="20"/>
              </w:rPr>
              <w:t>9.8</w:t>
            </w:r>
            <w:r>
              <w:rPr>
                <w:sz w:val="20"/>
                <w:vertAlign w:val="superscript"/>
              </w:rPr>
              <w:t>a</w:t>
            </w:r>
          </w:p>
        </w:tc>
        <w:tc>
          <w:tcPr>
            <w:tcW w:w="985" w:type="dxa"/>
            <w:shd w:val="clear" w:color="auto" w:fill="EEECE1" w:themeFill="background2"/>
          </w:tcPr>
          <w:p w14:paraId="34614135" w14:textId="77777777" w:rsidR="00A31150" w:rsidRPr="00E53F17" w:rsidRDefault="00A31150" w:rsidP="00BE155F">
            <w:pPr>
              <w:spacing w:line="264" w:lineRule="auto"/>
              <w:jc w:val="center"/>
              <w:rPr>
                <w:sz w:val="20"/>
                <w:szCs w:val="20"/>
                <w:vertAlign w:val="superscript"/>
              </w:rPr>
            </w:pPr>
            <w:r>
              <w:rPr>
                <w:sz w:val="20"/>
              </w:rPr>
              <w:t>9.6</w:t>
            </w:r>
            <w:r>
              <w:rPr>
                <w:sz w:val="20"/>
                <w:vertAlign w:val="superscript"/>
              </w:rPr>
              <w:t>a</w:t>
            </w:r>
          </w:p>
        </w:tc>
      </w:tr>
      <w:tr w:rsidR="00A31150" w14:paraId="509154E8" w14:textId="77777777" w:rsidTr="00BE155F">
        <w:tc>
          <w:tcPr>
            <w:tcW w:w="3325" w:type="dxa"/>
            <w:shd w:val="clear" w:color="auto" w:fill="EEECE1" w:themeFill="background2"/>
          </w:tcPr>
          <w:p w14:paraId="7164718E" w14:textId="77777777" w:rsidR="00A31150" w:rsidRPr="00E354A0" w:rsidRDefault="00A31150" w:rsidP="00BE155F">
            <w:pPr>
              <w:spacing w:line="264" w:lineRule="auto"/>
              <w:rPr>
                <w:sz w:val="20"/>
                <w:szCs w:val="20"/>
              </w:rPr>
            </w:pPr>
            <w:r>
              <w:rPr>
                <w:sz w:val="20"/>
              </w:rPr>
              <w:t>Cenizas</w:t>
            </w:r>
          </w:p>
        </w:tc>
        <w:tc>
          <w:tcPr>
            <w:tcW w:w="1260" w:type="dxa"/>
            <w:shd w:val="clear" w:color="auto" w:fill="EEECE1" w:themeFill="background2"/>
          </w:tcPr>
          <w:p w14:paraId="35655012" w14:textId="77777777" w:rsidR="00A31150" w:rsidRPr="00E53F17" w:rsidRDefault="00A31150" w:rsidP="00BE155F">
            <w:pPr>
              <w:spacing w:line="264" w:lineRule="auto"/>
              <w:jc w:val="center"/>
              <w:rPr>
                <w:sz w:val="20"/>
                <w:szCs w:val="20"/>
                <w:vertAlign w:val="superscript"/>
              </w:rPr>
            </w:pPr>
            <w:r>
              <w:rPr>
                <w:sz w:val="20"/>
              </w:rPr>
              <w:t>6.9</w:t>
            </w:r>
            <w:r>
              <w:rPr>
                <w:sz w:val="20"/>
                <w:vertAlign w:val="superscript"/>
              </w:rPr>
              <w:t>a</w:t>
            </w:r>
          </w:p>
        </w:tc>
        <w:tc>
          <w:tcPr>
            <w:tcW w:w="1350" w:type="dxa"/>
            <w:shd w:val="clear" w:color="auto" w:fill="EEECE1" w:themeFill="background2"/>
          </w:tcPr>
          <w:p w14:paraId="0ABD8335" w14:textId="77777777" w:rsidR="00A31150" w:rsidRPr="00E53F17" w:rsidRDefault="00A31150" w:rsidP="00BE155F">
            <w:pPr>
              <w:spacing w:line="264" w:lineRule="auto"/>
              <w:jc w:val="center"/>
              <w:rPr>
                <w:sz w:val="20"/>
                <w:szCs w:val="20"/>
                <w:vertAlign w:val="superscript"/>
              </w:rPr>
            </w:pPr>
            <w:r>
              <w:rPr>
                <w:sz w:val="20"/>
              </w:rPr>
              <w:t>5.4</w:t>
            </w:r>
            <w:r>
              <w:rPr>
                <w:sz w:val="20"/>
                <w:vertAlign w:val="superscript"/>
              </w:rPr>
              <w:t>c</w:t>
            </w:r>
          </w:p>
        </w:tc>
        <w:tc>
          <w:tcPr>
            <w:tcW w:w="1260" w:type="dxa"/>
            <w:shd w:val="clear" w:color="auto" w:fill="EEECE1" w:themeFill="background2"/>
          </w:tcPr>
          <w:p w14:paraId="235F325E" w14:textId="77777777" w:rsidR="00A31150" w:rsidRPr="00E53F17" w:rsidRDefault="00A31150" w:rsidP="00BE155F">
            <w:pPr>
              <w:spacing w:line="264" w:lineRule="auto"/>
              <w:jc w:val="center"/>
              <w:rPr>
                <w:sz w:val="20"/>
                <w:szCs w:val="20"/>
                <w:vertAlign w:val="superscript"/>
              </w:rPr>
            </w:pPr>
            <w:r>
              <w:rPr>
                <w:sz w:val="20"/>
              </w:rPr>
              <w:t>5.7</w:t>
            </w:r>
            <w:r>
              <w:rPr>
                <w:sz w:val="20"/>
                <w:vertAlign w:val="superscript"/>
              </w:rPr>
              <w:t>b</w:t>
            </w:r>
          </w:p>
        </w:tc>
        <w:tc>
          <w:tcPr>
            <w:tcW w:w="1170" w:type="dxa"/>
            <w:shd w:val="clear" w:color="auto" w:fill="EEECE1" w:themeFill="background2"/>
          </w:tcPr>
          <w:p w14:paraId="161BF6C6" w14:textId="77777777" w:rsidR="00A31150" w:rsidRPr="00E53F17" w:rsidRDefault="00A31150" w:rsidP="00BE155F">
            <w:pPr>
              <w:spacing w:line="264" w:lineRule="auto"/>
              <w:jc w:val="center"/>
              <w:rPr>
                <w:sz w:val="20"/>
                <w:szCs w:val="20"/>
                <w:vertAlign w:val="superscript"/>
              </w:rPr>
            </w:pPr>
            <w:r>
              <w:rPr>
                <w:sz w:val="20"/>
              </w:rPr>
              <w:t>4</w:t>
            </w:r>
            <w:r>
              <w:rPr>
                <w:sz w:val="20"/>
                <w:vertAlign w:val="superscript"/>
              </w:rPr>
              <w:t>e</w:t>
            </w:r>
          </w:p>
        </w:tc>
        <w:tc>
          <w:tcPr>
            <w:tcW w:w="985" w:type="dxa"/>
            <w:shd w:val="clear" w:color="auto" w:fill="EEECE1" w:themeFill="background2"/>
          </w:tcPr>
          <w:p w14:paraId="49D6CD5D" w14:textId="77777777" w:rsidR="00A31150" w:rsidRPr="00E53F17" w:rsidRDefault="00A31150" w:rsidP="00BE155F">
            <w:pPr>
              <w:spacing w:line="264" w:lineRule="auto"/>
              <w:jc w:val="center"/>
              <w:rPr>
                <w:sz w:val="20"/>
                <w:szCs w:val="20"/>
                <w:vertAlign w:val="superscript"/>
              </w:rPr>
            </w:pPr>
            <w:r>
              <w:rPr>
                <w:sz w:val="20"/>
              </w:rPr>
              <w:t>5</w:t>
            </w:r>
            <w:r>
              <w:rPr>
                <w:sz w:val="20"/>
                <w:vertAlign w:val="superscript"/>
              </w:rPr>
              <w:t>d</w:t>
            </w:r>
          </w:p>
        </w:tc>
      </w:tr>
      <w:tr w:rsidR="00A31150" w14:paraId="468EE9D2" w14:textId="77777777" w:rsidTr="00BE155F">
        <w:tc>
          <w:tcPr>
            <w:tcW w:w="9350" w:type="dxa"/>
            <w:gridSpan w:val="6"/>
            <w:shd w:val="clear" w:color="auto" w:fill="EEECE1" w:themeFill="background2"/>
          </w:tcPr>
          <w:p w14:paraId="7273263D" w14:textId="77777777" w:rsidR="00A31150" w:rsidRPr="002E5556" w:rsidRDefault="00A31150" w:rsidP="00BE155F">
            <w:pPr>
              <w:spacing w:line="264" w:lineRule="auto"/>
              <w:rPr>
                <w:sz w:val="20"/>
                <w:szCs w:val="20"/>
              </w:rPr>
            </w:pPr>
            <w:r>
              <w:rPr>
                <w:b/>
                <w:i/>
                <w:sz w:val="20"/>
              </w:rPr>
              <w:t>Composición de filetes, % base húmeda</w:t>
            </w:r>
          </w:p>
        </w:tc>
      </w:tr>
      <w:tr w:rsidR="00A31150" w14:paraId="3E9B6320" w14:textId="77777777" w:rsidTr="00BE155F">
        <w:tc>
          <w:tcPr>
            <w:tcW w:w="3325" w:type="dxa"/>
            <w:shd w:val="clear" w:color="auto" w:fill="EEECE1" w:themeFill="background2"/>
          </w:tcPr>
          <w:p w14:paraId="73ACFA46" w14:textId="77777777" w:rsidR="00A31150" w:rsidRDefault="00A31150" w:rsidP="00BE155F">
            <w:pPr>
              <w:spacing w:line="264" w:lineRule="auto"/>
              <w:rPr>
                <w:sz w:val="20"/>
                <w:szCs w:val="20"/>
              </w:rPr>
            </w:pPr>
            <w:r>
              <w:rPr>
                <w:sz w:val="20"/>
              </w:rPr>
              <w:t>Humedad</w:t>
            </w:r>
          </w:p>
        </w:tc>
        <w:tc>
          <w:tcPr>
            <w:tcW w:w="1260" w:type="dxa"/>
            <w:shd w:val="clear" w:color="auto" w:fill="EEECE1" w:themeFill="background2"/>
          </w:tcPr>
          <w:p w14:paraId="4E0A393A" w14:textId="77777777" w:rsidR="00A31150" w:rsidRDefault="00A31150" w:rsidP="00BE155F">
            <w:pPr>
              <w:spacing w:line="264" w:lineRule="auto"/>
              <w:jc w:val="center"/>
              <w:rPr>
                <w:sz w:val="20"/>
                <w:szCs w:val="20"/>
              </w:rPr>
            </w:pPr>
            <w:r>
              <w:rPr>
                <w:sz w:val="20"/>
              </w:rPr>
              <w:t>78.2</w:t>
            </w:r>
          </w:p>
        </w:tc>
        <w:tc>
          <w:tcPr>
            <w:tcW w:w="1350" w:type="dxa"/>
            <w:shd w:val="clear" w:color="auto" w:fill="EEECE1" w:themeFill="background2"/>
          </w:tcPr>
          <w:p w14:paraId="79425230" w14:textId="77777777" w:rsidR="00A31150" w:rsidRDefault="00A31150" w:rsidP="00BE155F">
            <w:pPr>
              <w:spacing w:line="264" w:lineRule="auto"/>
              <w:jc w:val="center"/>
              <w:rPr>
                <w:sz w:val="20"/>
                <w:szCs w:val="20"/>
              </w:rPr>
            </w:pPr>
            <w:r>
              <w:rPr>
                <w:sz w:val="20"/>
              </w:rPr>
              <w:t>76.2</w:t>
            </w:r>
          </w:p>
        </w:tc>
        <w:tc>
          <w:tcPr>
            <w:tcW w:w="1260" w:type="dxa"/>
            <w:shd w:val="clear" w:color="auto" w:fill="EEECE1" w:themeFill="background2"/>
          </w:tcPr>
          <w:p w14:paraId="0057FFC4" w14:textId="77777777" w:rsidR="00A31150" w:rsidRDefault="00A31150" w:rsidP="00BE155F">
            <w:pPr>
              <w:spacing w:line="264" w:lineRule="auto"/>
              <w:jc w:val="center"/>
              <w:rPr>
                <w:sz w:val="20"/>
                <w:szCs w:val="20"/>
              </w:rPr>
            </w:pPr>
            <w:r>
              <w:rPr>
                <w:sz w:val="20"/>
              </w:rPr>
              <w:t>77.2</w:t>
            </w:r>
          </w:p>
        </w:tc>
        <w:tc>
          <w:tcPr>
            <w:tcW w:w="1170" w:type="dxa"/>
            <w:shd w:val="clear" w:color="auto" w:fill="EEECE1" w:themeFill="background2"/>
          </w:tcPr>
          <w:p w14:paraId="4AFBAD49" w14:textId="77777777" w:rsidR="00A31150" w:rsidRDefault="00A31150" w:rsidP="00BE155F">
            <w:pPr>
              <w:spacing w:line="264" w:lineRule="auto"/>
              <w:jc w:val="center"/>
              <w:rPr>
                <w:sz w:val="20"/>
                <w:szCs w:val="20"/>
              </w:rPr>
            </w:pPr>
            <w:r>
              <w:rPr>
                <w:sz w:val="20"/>
              </w:rPr>
              <w:t>77.9</w:t>
            </w:r>
          </w:p>
        </w:tc>
        <w:tc>
          <w:tcPr>
            <w:tcW w:w="985" w:type="dxa"/>
            <w:shd w:val="clear" w:color="auto" w:fill="EEECE1" w:themeFill="background2"/>
          </w:tcPr>
          <w:p w14:paraId="3433B45F" w14:textId="77777777" w:rsidR="00A31150" w:rsidRDefault="00A31150" w:rsidP="00BE155F">
            <w:pPr>
              <w:spacing w:line="264" w:lineRule="auto"/>
              <w:jc w:val="center"/>
              <w:rPr>
                <w:sz w:val="20"/>
                <w:szCs w:val="20"/>
              </w:rPr>
            </w:pPr>
            <w:r>
              <w:rPr>
                <w:sz w:val="20"/>
              </w:rPr>
              <w:t>78.5</w:t>
            </w:r>
          </w:p>
        </w:tc>
      </w:tr>
      <w:tr w:rsidR="00A31150" w14:paraId="297796A1" w14:textId="77777777" w:rsidTr="00BE155F">
        <w:tc>
          <w:tcPr>
            <w:tcW w:w="3325" w:type="dxa"/>
            <w:shd w:val="clear" w:color="auto" w:fill="EEECE1" w:themeFill="background2"/>
          </w:tcPr>
          <w:p w14:paraId="6A368875" w14:textId="77777777" w:rsidR="00A31150" w:rsidRDefault="00A31150" w:rsidP="00BE155F">
            <w:pPr>
              <w:spacing w:line="264" w:lineRule="auto"/>
              <w:rPr>
                <w:sz w:val="20"/>
                <w:szCs w:val="20"/>
              </w:rPr>
            </w:pPr>
            <w:r>
              <w:rPr>
                <w:sz w:val="20"/>
              </w:rPr>
              <w:t>Proteína</w:t>
            </w:r>
          </w:p>
        </w:tc>
        <w:tc>
          <w:tcPr>
            <w:tcW w:w="1260" w:type="dxa"/>
            <w:shd w:val="clear" w:color="auto" w:fill="EEECE1" w:themeFill="background2"/>
          </w:tcPr>
          <w:p w14:paraId="491DD56F" w14:textId="77777777" w:rsidR="00A31150" w:rsidRPr="00EC7FEF" w:rsidRDefault="00A31150" w:rsidP="00BE155F">
            <w:pPr>
              <w:spacing w:line="264" w:lineRule="auto"/>
              <w:jc w:val="center"/>
              <w:rPr>
                <w:sz w:val="20"/>
                <w:szCs w:val="20"/>
                <w:vertAlign w:val="superscript"/>
              </w:rPr>
            </w:pPr>
            <w:r>
              <w:rPr>
                <w:sz w:val="20"/>
              </w:rPr>
              <w:t>18.8</w:t>
            </w:r>
            <w:r>
              <w:rPr>
                <w:sz w:val="20"/>
                <w:vertAlign w:val="superscript"/>
              </w:rPr>
              <w:t>b</w:t>
            </w:r>
          </w:p>
        </w:tc>
        <w:tc>
          <w:tcPr>
            <w:tcW w:w="1350" w:type="dxa"/>
            <w:shd w:val="clear" w:color="auto" w:fill="EEECE1" w:themeFill="background2"/>
          </w:tcPr>
          <w:p w14:paraId="1891D081" w14:textId="77777777" w:rsidR="00A31150" w:rsidRPr="00EC7FEF" w:rsidRDefault="00A31150" w:rsidP="00BE155F">
            <w:pPr>
              <w:spacing w:line="264" w:lineRule="auto"/>
              <w:jc w:val="center"/>
              <w:rPr>
                <w:sz w:val="20"/>
                <w:szCs w:val="20"/>
                <w:vertAlign w:val="superscript"/>
              </w:rPr>
            </w:pPr>
            <w:r>
              <w:rPr>
                <w:sz w:val="20"/>
              </w:rPr>
              <w:t>19.8</w:t>
            </w:r>
            <w:r>
              <w:rPr>
                <w:sz w:val="20"/>
                <w:vertAlign w:val="superscript"/>
              </w:rPr>
              <w:t>a</w:t>
            </w:r>
          </w:p>
        </w:tc>
        <w:tc>
          <w:tcPr>
            <w:tcW w:w="1260" w:type="dxa"/>
            <w:shd w:val="clear" w:color="auto" w:fill="EEECE1" w:themeFill="background2"/>
          </w:tcPr>
          <w:p w14:paraId="2CF89BCA" w14:textId="77777777" w:rsidR="00A31150" w:rsidRPr="00EC7FEF" w:rsidRDefault="00A31150" w:rsidP="00BE155F">
            <w:pPr>
              <w:spacing w:line="264" w:lineRule="auto"/>
              <w:jc w:val="center"/>
              <w:rPr>
                <w:sz w:val="20"/>
                <w:szCs w:val="20"/>
                <w:vertAlign w:val="superscript"/>
              </w:rPr>
            </w:pPr>
            <w:r>
              <w:rPr>
                <w:sz w:val="20"/>
              </w:rPr>
              <w:t>18.3</w:t>
            </w:r>
            <w:r>
              <w:rPr>
                <w:sz w:val="20"/>
                <w:vertAlign w:val="superscript"/>
              </w:rPr>
              <w:t>b</w:t>
            </w:r>
          </w:p>
        </w:tc>
        <w:tc>
          <w:tcPr>
            <w:tcW w:w="1170" w:type="dxa"/>
            <w:shd w:val="clear" w:color="auto" w:fill="EEECE1" w:themeFill="background2"/>
          </w:tcPr>
          <w:p w14:paraId="587D4D54" w14:textId="77777777" w:rsidR="00A31150" w:rsidRPr="00EC7FEF" w:rsidRDefault="00A31150" w:rsidP="00BE155F">
            <w:pPr>
              <w:spacing w:line="264" w:lineRule="auto"/>
              <w:jc w:val="center"/>
              <w:rPr>
                <w:sz w:val="20"/>
                <w:szCs w:val="20"/>
                <w:vertAlign w:val="superscript"/>
              </w:rPr>
            </w:pPr>
            <w:r>
              <w:rPr>
                <w:sz w:val="20"/>
              </w:rPr>
              <w:t>19.2</w:t>
            </w:r>
            <w:r>
              <w:rPr>
                <w:sz w:val="20"/>
                <w:vertAlign w:val="superscript"/>
              </w:rPr>
              <w:t>b</w:t>
            </w:r>
          </w:p>
        </w:tc>
        <w:tc>
          <w:tcPr>
            <w:tcW w:w="985" w:type="dxa"/>
            <w:shd w:val="clear" w:color="auto" w:fill="EEECE1" w:themeFill="background2"/>
          </w:tcPr>
          <w:p w14:paraId="5A0C6B27" w14:textId="77777777" w:rsidR="00A31150" w:rsidRPr="00EC7FEF" w:rsidRDefault="00A31150" w:rsidP="00BE155F">
            <w:pPr>
              <w:spacing w:line="264" w:lineRule="auto"/>
              <w:jc w:val="center"/>
              <w:rPr>
                <w:sz w:val="20"/>
                <w:szCs w:val="20"/>
                <w:vertAlign w:val="superscript"/>
              </w:rPr>
            </w:pPr>
            <w:r>
              <w:rPr>
                <w:sz w:val="20"/>
              </w:rPr>
              <w:t>18.7</w:t>
            </w:r>
            <w:r>
              <w:rPr>
                <w:sz w:val="20"/>
                <w:vertAlign w:val="superscript"/>
              </w:rPr>
              <w:t>b</w:t>
            </w:r>
          </w:p>
        </w:tc>
      </w:tr>
      <w:tr w:rsidR="00A31150" w14:paraId="771659CD" w14:textId="77777777" w:rsidTr="00BE155F">
        <w:tc>
          <w:tcPr>
            <w:tcW w:w="3325" w:type="dxa"/>
            <w:shd w:val="clear" w:color="auto" w:fill="EEECE1" w:themeFill="background2"/>
          </w:tcPr>
          <w:p w14:paraId="6BDA61B2" w14:textId="77777777" w:rsidR="00A31150" w:rsidRDefault="00A31150" w:rsidP="00BE155F">
            <w:pPr>
              <w:spacing w:line="264" w:lineRule="auto"/>
              <w:rPr>
                <w:sz w:val="20"/>
                <w:szCs w:val="20"/>
              </w:rPr>
            </w:pPr>
            <w:r>
              <w:rPr>
                <w:sz w:val="20"/>
              </w:rPr>
              <w:t>Lípidos</w:t>
            </w:r>
          </w:p>
        </w:tc>
        <w:tc>
          <w:tcPr>
            <w:tcW w:w="1260" w:type="dxa"/>
            <w:shd w:val="clear" w:color="auto" w:fill="EEECE1" w:themeFill="background2"/>
          </w:tcPr>
          <w:p w14:paraId="33E2E73F" w14:textId="77777777" w:rsidR="00A31150" w:rsidRPr="00EC7FEF" w:rsidRDefault="00A31150" w:rsidP="00BE155F">
            <w:pPr>
              <w:spacing w:line="264" w:lineRule="auto"/>
              <w:jc w:val="center"/>
              <w:rPr>
                <w:sz w:val="20"/>
                <w:szCs w:val="20"/>
                <w:vertAlign w:val="superscript"/>
              </w:rPr>
            </w:pPr>
            <w:r>
              <w:rPr>
                <w:sz w:val="20"/>
              </w:rPr>
              <w:t>1.6</w:t>
            </w:r>
            <w:r>
              <w:rPr>
                <w:sz w:val="20"/>
                <w:vertAlign w:val="superscript"/>
              </w:rPr>
              <w:t>c</w:t>
            </w:r>
          </w:p>
        </w:tc>
        <w:tc>
          <w:tcPr>
            <w:tcW w:w="1350" w:type="dxa"/>
            <w:shd w:val="clear" w:color="auto" w:fill="EEECE1" w:themeFill="background2"/>
          </w:tcPr>
          <w:p w14:paraId="22CE1FD9" w14:textId="77777777" w:rsidR="00A31150" w:rsidRPr="00EC7FEF" w:rsidRDefault="00A31150" w:rsidP="00BE155F">
            <w:pPr>
              <w:spacing w:line="264" w:lineRule="auto"/>
              <w:jc w:val="center"/>
              <w:rPr>
                <w:sz w:val="20"/>
                <w:szCs w:val="20"/>
                <w:vertAlign w:val="superscript"/>
              </w:rPr>
            </w:pPr>
            <w:r>
              <w:rPr>
                <w:sz w:val="20"/>
              </w:rPr>
              <w:t>2.4</w:t>
            </w:r>
            <w:r>
              <w:rPr>
                <w:sz w:val="20"/>
                <w:vertAlign w:val="superscript"/>
              </w:rPr>
              <w:t>b</w:t>
            </w:r>
          </w:p>
        </w:tc>
        <w:tc>
          <w:tcPr>
            <w:tcW w:w="1260" w:type="dxa"/>
            <w:shd w:val="clear" w:color="auto" w:fill="EEECE1" w:themeFill="background2"/>
          </w:tcPr>
          <w:p w14:paraId="58A89801" w14:textId="77777777" w:rsidR="00A31150" w:rsidRPr="00EC7FEF" w:rsidRDefault="00A31150" w:rsidP="00BE155F">
            <w:pPr>
              <w:spacing w:line="264" w:lineRule="auto"/>
              <w:jc w:val="center"/>
              <w:rPr>
                <w:sz w:val="20"/>
                <w:szCs w:val="20"/>
                <w:vertAlign w:val="superscript"/>
              </w:rPr>
            </w:pPr>
            <w:r>
              <w:rPr>
                <w:sz w:val="20"/>
              </w:rPr>
              <w:t>3.1</w:t>
            </w:r>
            <w:r>
              <w:rPr>
                <w:sz w:val="20"/>
                <w:vertAlign w:val="superscript"/>
              </w:rPr>
              <w:t>a</w:t>
            </w:r>
          </w:p>
        </w:tc>
        <w:tc>
          <w:tcPr>
            <w:tcW w:w="1170" w:type="dxa"/>
            <w:shd w:val="clear" w:color="auto" w:fill="EEECE1" w:themeFill="background2"/>
          </w:tcPr>
          <w:p w14:paraId="56DC45D7" w14:textId="77777777" w:rsidR="00A31150" w:rsidRPr="00EC7FEF" w:rsidRDefault="00A31150" w:rsidP="00BE155F">
            <w:pPr>
              <w:spacing w:line="264" w:lineRule="auto"/>
              <w:jc w:val="center"/>
              <w:rPr>
                <w:sz w:val="20"/>
                <w:szCs w:val="20"/>
                <w:vertAlign w:val="superscript"/>
              </w:rPr>
            </w:pPr>
            <w:r>
              <w:rPr>
                <w:sz w:val="20"/>
              </w:rPr>
              <w:t>2.2</w:t>
            </w:r>
            <w:r>
              <w:rPr>
                <w:sz w:val="20"/>
                <w:vertAlign w:val="superscript"/>
              </w:rPr>
              <w:t>b</w:t>
            </w:r>
          </w:p>
        </w:tc>
        <w:tc>
          <w:tcPr>
            <w:tcW w:w="985" w:type="dxa"/>
            <w:shd w:val="clear" w:color="auto" w:fill="EEECE1" w:themeFill="background2"/>
          </w:tcPr>
          <w:p w14:paraId="5B701D06" w14:textId="77777777" w:rsidR="00A31150" w:rsidRPr="00EC7FEF" w:rsidRDefault="00A31150" w:rsidP="00BE155F">
            <w:pPr>
              <w:spacing w:line="264" w:lineRule="auto"/>
              <w:jc w:val="center"/>
              <w:rPr>
                <w:sz w:val="20"/>
                <w:szCs w:val="20"/>
                <w:vertAlign w:val="superscript"/>
              </w:rPr>
            </w:pPr>
            <w:r>
              <w:rPr>
                <w:sz w:val="20"/>
              </w:rPr>
              <w:t>1.9</w:t>
            </w:r>
            <w:r>
              <w:rPr>
                <w:sz w:val="20"/>
                <w:vertAlign w:val="superscript"/>
              </w:rPr>
              <w:t>bc</w:t>
            </w:r>
          </w:p>
        </w:tc>
      </w:tr>
      <w:tr w:rsidR="00A31150" w14:paraId="0D508A68" w14:textId="77777777" w:rsidTr="00BE155F">
        <w:tc>
          <w:tcPr>
            <w:tcW w:w="3325" w:type="dxa"/>
            <w:shd w:val="clear" w:color="auto" w:fill="EEECE1" w:themeFill="background2"/>
          </w:tcPr>
          <w:p w14:paraId="2F7FF985" w14:textId="77777777" w:rsidR="00A31150" w:rsidRDefault="00A31150" w:rsidP="00BE155F">
            <w:pPr>
              <w:spacing w:line="264" w:lineRule="auto"/>
              <w:rPr>
                <w:sz w:val="20"/>
                <w:szCs w:val="20"/>
              </w:rPr>
            </w:pPr>
            <w:r>
              <w:rPr>
                <w:sz w:val="20"/>
              </w:rPr>
              <w:t>Cenizas</w:t>
            </w:r>
          </w:p>
        </w:tc>
        <w:tc>
          <w:tcPr>
            <w:tcW w:w="1260" w:type="dxa"/>
            <w:shd w:val="clear" w:color="auto" w:fill="EEECE1" w:themeFill="background2"/>
          </w:tcPr>
          <w:p w14:paraId="5B943A75" w14:textId="77777777" w:rsidR="00A31150" w:rsidRDefault="00A31150" w:rsidP="00BE155F">
            <w:pPr>
              <w:spacing w:line="264" w:lineRule="auto"/>
              <w:jc w:val="center"/>
              <w:rPr>
                <w:sz w:val="20"/>
                <w:szCs w:val="20"/>
              </w:rPr>
            </w:pPr>
            <w:r>
              <w:rPr>
                <w:sz w:val="20"/>
              </w:rPr>
              <w:t>1.4</w:t>
            </w:r>
          </w:p>
        </w:tc>
        <w:tc>
          <w:tcPr>
            <w:tcW w:w="1350" w:type="dxa"/>
            <w:shd w:val="clear" w:color="auto" w:fill="EEECE1" w:themeFill="background2"/>
          </w:tcPr>
          <w:p w14:paraId="60937DDB" w14:textId="77777777" w:rsidR="00A31150" w:rsidRDefault="00A31150" w:rsidP="00BE155F">
            <w:pPr>
              <w:spacing w:line="264" w:lineRule="auto"/>
              <w:jc w:val="center"/>
              <w:rPr>
                <w:sz w:val="20"/>
                <w:szCs w:val="20"/>
              </w:rPr>
            </w:pPr>
            <w:r>
              <w:rPr>
                <w:sz w:val="20"/>
              </w:rPr>
              <w:t>1.2</w:t>
            </w:r>
          </w:p>
        </w:tc>
        <w:tc>
          <w:tcPr>
            <w:tcW w:w="1260" w:type="dxa"/>
            <w:shd w:val="clear" w:color="auto" w:fill="EEECE1" w:themeFill="background2"/>
          </w:tcPr>
          <w:p w14:paraId="15503538" w14:textId="77777777" w:rsidR="00A31150" w:rsidRDefault="00A31150" w:rsidP="00BE155F">
            <w:pPr>
              <w:spacing w:line="264" w:lineRule="auto"/>
              <w:jc w:val="center"/>
              <w:rPr>
                <w:sz w:val="20"/>
                <w:szCs w:val="20"/>
              </w:rPr>
            </w:pPr>
            <w:r>
              <w:rPr>
                <w:sz w:val="20"/>
              </w:rPr>
              <w:t>1.3</w:t>
            </w:r>
          </w:p>
        </w:tc>
        <w:tc>
          <w:tcPr>
            <w:tcW w:w="1170" w:type="dxa"/>
            <w:shd w:val="clear" w:color="auto" w:fill="EEECE1" w:themeFill="background2"/>
          </w:tcPr>
          <w:p w14:paraId="41166615" w14:textId="77777777" w:rsidR="00A31150" w:rsidRDefault="00A31150" w:rsidP="00BE155F">
            <w:pPr>
              <w:spacing w:line="264" w:lineRule="auto"/>
              <w:jc w:val="center"/>
              <w:rPr>
                <w:sz w:val="20"/>
                <w:szCs w:val="20"/>
              </w:rPr>
            </w:pPr>
            <w:r>
              <w:rPr>
                <w:sz w:val="20"/>
              </w:rPr>
              <w:t>1.3</w:t>
            </w:r>
          </w:p>
        </w:tc>
        <w:tc>
          <w:tcPr>
            <w:tcW w:w="985" w:type="dxa"/>
            <w:shd w:val="clear" w:color="auto" w:fill="EEECE1" w:themeFill="background2"/>
          </w:tcPr>
          <w:p w14:paraId="13570B13" w14:textId="77777777" w:rsidR="00A31150" w:rsidRDefault="00A31150" w:rsidP="00BE155F">
            <w:pPr>
              <w:spacing w:line="264" w:lineRule="auto"/>
              <w:jc w:val="center"/>
              <w:rPr>
                <w:sz w:val="20"/>
                <w:szCs w:val="20"/>
              </w:rPr>
            </w:pPr>
            <w:r>
              <w:rPr>
                <w:sz w:val="20"/>
              </w:rPr>
              <w:t>1.4</w:t>
            </w:r>
          </w:p>
        </w:tc>
      </w:tr>
      <w:tr w:rsidR="00A31150" w14:paraId="09C43876" w14:textId="77777777" w:rsidTr="00BE155F">
        <w:tc>
          <w:tcPr>
            <w:tcW w:w="9350" w:type="dxa"/>
            <w:gridSpan w:val="6"/>
            <w:shd w:val="clear" w:color="auto" w:fill="EEECE1" w:themeFill="background2"/>
          </w:tcPr>
          <w:p w14:paraId="65DA7B97" w14:textId="68A9942E" w:rsidR="00A31150" w:rsidRDefault="007B632B" w:rsidP="00BE155F">
            <w:pPr>
              <w:spacing w:line="264" w:lineRule="auto"/>
              <w:rPr>
                <w:sz w:val="20"/>
                <w:szCs w:val="20"/>
              </w:rPr>
            </w:pPr>
            <w:r>
              <w:rPr>
                <w:b/>
                <w:i/>
                <w:sz w:val="20"/>
              </w:rPr>
              <w:t>Í</w:t>
            </w:r>
            <w:r w:rsidR="00A31150">
              <w:rPr>
                <w:b/>
                <w:i/>
                <w:sz w:val="20"/>
              </w:rPr>
              <w:t>ndices corporales</w:t>
            </w:r>
          </w:p>
        </w:tc>
      </w:tr>
      <w:tr w:rsidR="00A31150" w14:paraId="4DF598DC" w14:textId="77777777" w:rsidTr="00BE155F">
        <w:tc>
          <w:tcPr>
            <w:tcW w:w="3325" w:type="dxa"/>
            <w:shd w:val="clear" w:color="auto" w:fill="EEECE1" w:themeFill="background2"/>
          </w:tcPr>
          <w:p w14:paraId="47B6A9DC" w14:textId="77777777" w:rsidR="00A31150" w:rsidRPr="00DE42D2" w:rsidRDefault="00A31150" w:rsidP="00BE155F">
            <w:pPr>
              <w:spacing w:line="264" w:lineRule="auto"/>
              <w:rPr>
                <w:sz w:val="20"/>
                <w:szCs w:val="20"/>
                <w:vertAlign w:val="superscript"/>
              </w:rPr>
            </w:pPr>
            <w:r>
              <w:rPr>
                <w:sz w:val="20"/>
              </w:rPr>
              <w:t>Índice viscerosomático</w:t>
            </w:r>
            <w:r>
              <w:rPr>
                <w:sz w:val="20"/>
                <w:vertAlign w:val="superscript"/>
              </w:rPr>
              <w:t>5</w:t>
            </w:r>
          </w:p>
        </w:tc>
        <w:tc>
          <w:tcPr>
            <w:tcW w:w="1260" w:type="dxa"/>
            <w:shd w:val="clear" w:color="auto" w:fill="EEECE1" w:themeFill="background2"/>
          </w:tcPr>
          <w:p w14:paraId="459F3018" w14:textId="77777777" w:rsidR="00A31150" w:rsidRPr="00EC7FEF" w:rsidRDefault="00A31150" w:rsidP="00BE155F">
            <w:pPr>
              <w:spacing w:line="264" w:lineRule="auto"/>
              <w:jc w:val="center"/>
              <w:rPr>
                <w:sz w:val="20"/>
                <w:szCs w:val="20"/>
              </w:rPr>
            </w:pPr>
            <w:r>
              <w:rPr>
                <w:sz w:val="20"/>
              </w:rPr>
              <w:t>10.8</w:t>
            </w:r>
          </w:p>
        </w:tc>
        <w:tc>
          <w:tcPr>
            <w:tcW w:w="1350" w:type="dxa"/>
            <w:shd w:val="clear" w:color="auto" w:fill="EEECE1" w:themeFill="background2"/>
          </w:tcPr>
          <w:p w14:paraId="0704D407" w14:textId="77777777" w:rsidR="00A31150" w:rsidRPr="00EC7FEF" w:rsidRDefault="00A31150" w:rsidP="00BE155F">
            <w:pPr>
              <w:spacing w:line="264" w:lineRule="auto"/>
              <w:jc w:val="center"/>
              <w:rPr>
                <w:sz w:val="20"/>
                <w:szCs w:val="20"/>
              </w:rPr>
            </w:pPr>
            <w:r>
              <w:rPr>
                <w:sz w:val="20"/>
              </w:rPr>
              <w:t>11.6</w:t>
            </w:r>
          </w:p>
        </w:tc>
        <w:tc>
          <w:tcPr>
            <w:tcW w:w="1260" w:type="dxa"/>
            <w:shd w:val="clear" w:color="auto" w:fill="EEECE1" w:themeFill="background2"/>
          </w:tcPr>
          <w:p w14:paraId="5F46B2B5" w14:textId="77777777" w:rsidR="00A31150" w:rsidRPr="00EC7FEF" w:rsidRDefault="00A31150" w:rsidP="00BE155F">
            <w:pPr>
              <w:spacing w:line="264" w:lineRule="auto"/>
              <w:jc w:val="center"/>
              <w:rPr>
                <w:sz w:val="20"/>
                <w:szCs w:val="20"/>
              </w:rPr>
            </w:pPr>
            <w:r>
              <w:rPr>
                <w:sz w:val="20"/>
              </w:rPr>
              <w:t>12.9</w:t>
            </w:r>
          </w:p>
        </w:tc>
        <w:tc>
          <w:tcPr>
            <w:tcW w:w="1170" w:type="dxa"/>
            <w:shd w:val="clear" w:color="auto" w:fill="EEECE1" w:themeFill="background2"/>
          </w:tcPr>
          <w:p w14:paraId="3642C35D" w14:textId="77777777" w:rsidR="00A31150" w:rsidRPr="00EC7FEF" w:rsidRDefault="00A31150" w:rsidP="00BE155F">
            <w:pPr>
              <w:spacing w:line="264" w:lineRule="auto"/>
              <w:jc w:val="center"/>
              <w:rPr>
                <w:sz w:val="20"/>
                <w:szCs w:val="20"/>
              </w:rPr>
            </w:pPr>
            <w:r>
              <w:rPr>
                <w:sz w:val="20"/>
              </w:rPr>
              <w:t>12.1</w:t>
            </w:r>
          </w:p>
        </w:tc>
        <w:tc>
          <w:tcPr>
            <w:tcW w:w="985" w:type="dxa"/>
            <w:shd w:val="clear" w:color="auto" w:fill="EEECE1" w:themeFill="background2"/>
          </w:tcPr>
          <w:p w14:paraId="3A4D990F" w14:textId="77777777" w:rsidR="00A31150" w:rsidRPr="00EC7FEF" w:rsidRDefault="00A31150" w:rsidP="00BE155F">
            <w:pPr>
              <w:spacing w:line="264" w:lineRule="auto"/>
              <w:jc w:val="center"/>
              <w:rPr>
                <w:sz w:val="20"/>
                <w:szCs w:val="20"/>
              </w:rPr>
            </w:pPr>
            <w:r>
              <w:rPr>
                <w:sz w:val="20"/>
              </w:rPr>
              <w:t>12.8</w:t>
            </w:r>
          </w:p>
        </w:tc>
      </w:tr>
      <w:tr w:rsidR="00A31150" w14:paraId="335D1F78" w14:textId="77777777" w:rsidTr="00BE155F">
        <w:tc>
          <w:tcPr>
            <w:tcW w:w="3325" w:type="dxa"/>
            <w:shd w:val="clear" w:color="auto" w:fill="EEECE1" w:themeFill="background2"/>
          </w:tcPr>
          <w:p w14:paraId="61F6038A" w14:textId="77777777" w:rsidR="00A31150" w:rsidRPr="00DE42D2" w:rsidRDefault="00A31150" w:rsidP="00BE155F">
            <w:pPr>
              <w:spacing w:line="264" w:lineRule="auto"/>
              <w:rPr>
                <w:sz w:val="20"/>
                <w:szCs w:val="20"/>
                <w:vertAlign w:val="superscript"/>
              </w:rPr>
            </w:pPr>
            <w:r>
              <w:rPr>
                <w:sz w:val="20"/>
              </w:rPr>
              <w:t>Índice hepatosomático</w:t>
            </w:r>
            <w:r>
              <w:rPr>
                <w:sz w:val="20"/>
                <w:vertAlign w:val="superscript"/>
              </w:rPr>
              <w:t>6</w:t>
            </w:r>
          </w:p>
        </w:tc>
        <w:tc>
          <w:tcPr>
            <w:tcW w:w="1260" w:type="dxa"/>
            <w:shd w:val="clear" w:color="auto" w:fill="EEECE1" w:themeFill="background2"/>
          </w:tcPr>
          <w:p w14:paraId="35F2BA3F" w14:textId="77777777" w:rsidR="00A31150" w:rsidRPr="00EC7FEF" w:rsidRDefault="00A31150" w:rsidP="00BE155F">
            <w:pPr>
              <w:spacing w:line="264" w:lineRule="auto"/>
              <w:jc w:val="center"/>
              <w:rPr>
                <w:sz w:val="20"/>
                <w:szCs w:val="20"/>
              </w:rPr>
            </w:pPr>
            <w:r>
              <w:rPr>
                <w:sz w:val="20"/>
              </w:rPr>
              <w:t>3</w:t>
            </w:r>
          </w:p>
        </w:tc>
        <w:tc>
          <w:tcPr>
            <w:tcW w:w="1350" w:type="dxa"/>
            <w:shd w:val="clear" w:color="auto" w:fill="EEECE1" w:themeFill="background2"/>
          </w:tcPr>
          <w:p w14:paraId="3BDFD90E" w14:textId="77777777" w:rsidR="00A31150" w:rsidRPr="00EC7FEF" w:rsidRDefault="00A31150" w:rsidP="00BE155F">
            <w:pPr>
              <w:spacing w:line="264" w:lineRule="auto"/>
              <w:jc w:val="center"/>
              <w:rPr>
                <w:sz w:val="20"/>
                <w:szCs w:val="20"/>
              </w:rPr>
            </w:pPr>
            <w:r>
              <w:rPr>
                <w:sz w:val="20"/>
              </w:rPr>
              <w:t>2.1</w:t>
            </w:r>
          </w:p>
        </w:tc>
        <w:tc>
          <w:tcPr>
            <w:tcW w:w="1260" w:type="dxa"/>
            <w:shd w:val="clear" w:color="auto" w:fill="EEECE1" w:themeFill="background2"/>
          </w:tcPr>
          <w:p w14:paraId="1596C395" w14:textId="77777777" w:rsidR="00A31150" w:rsidRPr="00EC7FEF" w:rsidRDefault="00A31150" w:rsidP="00BE155F">
            <w:pPr>
              <w:spacing w:line="264" w:lineRule="auto"/>
              <w:jc w:val="center"/>
              <w:rPr>
                <w:sz w:val="20"/>
                <w:szCs w:val="20"/>
              </w:rPr>
            </w:pPr>
            <w:r>
              <w:rPr>
                <w:sz w:val="20"/>
              </w:rPr>
              <w:t>2.7</w:t>
            </w:r>
          </w:p>
        </w:tc>
        <w:tc>
          <w:tcPr>
            <w:tcW w:w="1170" w:type="dxa"/>
            <w:shd w:val="clear" w:color="auto" w:fill="EEECE1" w:themeFill="background2"/>
          </w:tcPr>
          <w:p w14:paraId="53D9E845" w14:textId="77777777" w:rsidR="00A31150" w:rsidRPr="00EC7FEF" w:rsidRDefault="00A31150" w:rsidP="00BE155F">
            <w:pPr>
              <w:spacing w:line="264" w:lineRule="auto"/>
              <w:jc w:val="center"/>
              <w:rPr>
                <w:sz w:val="20"/>
                <w:szCs w:val="20"/>
              </w:rPr>
            </w:pPr>
            <w:r>
              <w:rPr>
                <w:sz w:val="20"/>
              </w:rPr>
              <w:t>2.2</w:t>
            </w:r>
          </w:p>
        </w:tc>
        <w:tc>
          <w:tcPr>
            <w:tcW w:w="985" w:type="dxa"/>
            <w:shd w:val="clear" w:color="auto" w:fill="EEECE1" w:themeFill="background2"/>
          </w:tcPr>
          <w:p w14:paraId="69B0814C" w14:textId="77777777" w:rsidR="00A31150" w:rsidRPr="00EC7FEF" w:rsidRDefault="00A31150" w:rsidP="00BE155F">
            <w:pPr>
              <w:spacing w:line="264" w:lineRule="auto"/>
              <w:jc w:val="center"/>
              <w:rPr>
                <w:sz w:val="20"/>
                <w:szCs w:val="20"/>
              </w:rPr>
            </w:pPr>
            <w:r>
              <w:rPr>
                <w:sz w:val="20"/>
              </w:rPr>
              <w:t>2</w:t>
            </w:r>
          </w:p>
        </w:tc>
      </w:tr>
      <w:tr w:rsidR="00A31150" w14:paraId="155717B1" w14:textId="77777777" w:rsidTr="00BE155F">
        <w:tc>
          <w:tcPr>
            <w:tcW w:w="3325" w:type="dxa"/>
            <w:shd w:val="clear" w:color="auto" w:fill="EEECE1" w:themeFill="background2"/>
          </w:tcPr>
          <w:p w14:paraId="168D16CA" w14:textId="77777777" w:rsidR="00A31150" w:rsidRPr="00EC7FEF" w:rsidRDefault="00A31150" w:rsidP="00BE155F">
            <w:pPr>
              <w:spacing w:line="264" w:lineRule="auto"/>
              <w:rPr>
                <w:sz w:val="20"/>
                <w:szCs w:val="20"/>
              </w:rPr>
            </w:pPr>
            <w:r>
              <w:rPr>
                <w:sz w:val="20"/>
              </w:rPr>
              <w:t>Rendimiento de filetes</w:t>
            </w:r>
            <w:r>
              <w:rPr>
                <w:sz w:val="20"/>
                <w:vertAlign w:val="superscript"/>
              </w:rPr>
              <w:t>7</w:t>
            </w:r>
            <w:r>
              <w:rPr>
                <w:sz w:val="20"/>
              </w:rPr>
              <w:t>, %</w:t>
            </w:r>
          </w:p>
        </w:tc>
        <w:tc>
          <w:tcPr>
            <w:tcW w:w="1260" w:type="dxa"/>
            <w:shd w:val="clear" w:color="auto" w:fill="EEECE1" w:themeFill="background2"/>
          </w:tcPr>
          <w:p w14:paraId="3DAFEED7" w14:textId="77777777" w:rsidR="00A31150" w:rsidRPr="00EC7FEF" w:rsidRDefault="00A31150" w:rsidP="00BE155F">
            <w:pPr>
              <w:spacing w:line="264" w:lineRule="auto"/>
              <w:jc w:val="center"/>
              <w:rPr>
                <w:sz w:val="20"/>
                <w:szCs w:val="20"/>
              </w:rPr>
            </w:pPr>
            <w:r>
              <w:rPr>
                <w:sz w:val="20"/>
              </w:rPr>
              <w:t>30.4</w:t>
            </w:r>
          </w:p>
        </w:tc>
        <w:tc>
          <w:tcPr>
            <w:tcW w:w="1350" w:type="dxa"/>
            <w:shd w:val="clear" w:color="auto" w:fill="EEECE1" w:themeFill="background2"/>
          </w:tcPr>
          <w:p w14:paraId="216A956F" w14:textId="77777777" w:rsidR="00A31150" w:rsidRPr="00EC7FEF" w:rsidRDefault="00A31150" w:rsidP="00BE155F">
            <w:pPr>
              <w:spacing w:line="264" w:lineRule="auto"/>
              <w:jc w:val="center"/>
              <w:rPr>
                <w:sz w:val="20"/>
                <w:szCs w:val="20"/>
              </w:rPr>
            </w:pPr>
            <w:r>
              <w:rPr>
                <w:sz w:val="20"/>
              </w:rPr>
              <w:t>30.8</w:t>
            </w:r>
          </w:p>
        </w:tc>
        <w:tc>
          <w:tcPr>
            <w:tcW w:w="1260" w:type="dxa"/>
            <w:shd w:val="clear" w:color="auto" w:fill="EEECE1" w:themeFill="background2"/>
          </w:tcPr>
          <w:p w14:paraId="10F3894F" w14:textId="77777777" w:rsidR="00A31150" w:rsidRPr="00EC7FEF" w:rsidRDefault="00A31150" w:rsidP="00BE155F">
            <w:pPr>
              <w:spacing w:line="264" w:lineRule="auto"/>
              <w:jc w:val="center"/>
              <w:rPr>
                <w:sz w:val="20"/>
                <w:szCs w:val="20"/>
              </w:rPr>
            </w:pPr>
            <w:r>
              <w:rPr>
                <w:sz w:val="20"/>
              </w:rPr>
              <w:t>32.4</w:t>
            </w:r>
          </w:p>
        </w:tc>
        <w:tc>
          <w:tcPr>
            <w:tcW w:w="1170" w:type="dxa"/>
            <w:shd w:val="clear" w:color="auto" w:fill="EEECE1" w:themeFill="background2"/>
          </w:tcPr>
          <w:p w14:paraId="69E76833" w14:textId="77777777" w:rsidR="00A31150" w:rsidRPr="00EC7FEF" w:rsidRDefault="00A31150" w:rsidP="00BE155F">
            <w:pPr>
              <w:spacing w:line="264" w:lineRule="auto"/>
              <w:jc w:val="center"/>
              <w:rPr>
                <w:sz w:val="20"/>
                <w:szCs w:val="20"/>
              </w:rPr>
            </w:pPr>
            <w:r>
              <w:rPr>
                <w:sz w:val="20"/>
              </w:rPr>
              <w:t>31.9</w:t>
            </w:r>
          </w:p>
        </w:tc>
        <w:tc>
          <w:tcPr>
            <w:tcW w:w="985" w:type="dxa"/>
            <w:shd w:val="clear" w:color="auto" w:fill="EEECE1" w:themeFill="background2"/>
          </w:tcPr>
          <w:p w14:paraId="6D9557D2" w14:textId="77777777" w:rsidR="00A31150" w:rsidRPr="00EC7FEF" w:rsidRDefault="00A31150" w:rsidP="00BE155F">
            <w:pPr>
              <w:spacing w:line="264" w:lineRule="auto"/>
              <w:jc w:val="center"/>
              <w:rPr>
                <w:sz w:val="20"/>
                <w:szCs w:val="20"/>
              </w:rPr>
            </w:pPr>
            <w:r>
              <w:rPr>
                <w:sz w:val="20"/>
              </w:rPr>
              <w:t>28.3</w:t>
            </w:r>
          </w:p>
        </w:tc>
      </w:tr>
      <w:tr w:rsidR="00A31150" w14:paraId="34B085DD" w14:textId="77777777" w:rsidTr="00BE155F">
        <w:tc>
          <w:tcPr>
            <w:tcW w:w="3325" w:type="dxa"/>
            <w:shd w:val="clear" w:color="auto" w:fill="EEECE1" w:themeFill="background2"/>
          </w:tcPr>
          <w:p w14:paraId="49349347" w14:textId="77777777" w:rsidR="00A31150" w:rsidRPr="00DE42D2" w:rsidRDefault="00A31150" w:rsidP="00BE155F">
            <w:pPr>
              <w:spacing w:line="264" w:lineRule="auto"/>
              <w:rPr>
                <w:sz w:val="20"/>
                <w:szCs w:val="20"/>
                <w:vertAlign w:val="superscript"/>
              </w:rPr>
            </w:pPr>
            <w:r>
              <w:rPr>
                <w:sz w:val="20"/>
              </w:rPr>
              <w:t>Factor de condición</w:t>
            </w:r>
            <w:r>
              <w:rPr>
                <w:sz w:val="20"/>
                <w:vertAlign w:val="superscript"/>
              </w:rPr>
              <w:t>8</w:t>
            </w:r>
          </w:p>
        </w:tc>
        <w:tc>
          <w:tcPr>
            <w:tcW w:w="1260" w:type="dxa"/>
            <w:shd w:val="clear" w:color="auto" w:fill="EEECE1" w:themeFill="background2"/>
          </w:tcPr>
          <w:p w14:paraId="0102EA8E" w14:textId="77777777" w:rsidR="00A31150" w:rsidRPr="00EC7FEF" w:rsidRDefault="00A31150" w:rsidP="00BE155F">
            <w:pPr>
              <w:spacing w:line="264" w:lineRule="auto"/>
              <w:jc w:val="center"/>
              <w:rPr>
                <w:sz w:val="20"/>
                <w:szCs w:val="20"/>
              </w:rPr>
            </w:pPr>
            <w:r>
              <w:rPr>
                <w:sz w:val="20"/>
              </w:rPr>
              <w:t>2</w:t>
            </w:r>
          </w:p>
        </w:tc>
        <w:tc>
          <w:tcPr>
            <w:tcW w:w="1350" w:type="dxa"/>
            <w:shd w:val="clear" w:color="auto" w:fill="EEECE1" w:themeFill="background2"/>
          </w:tcPr>
          <w:p w14:paraId="67ED024E" w14:textId="77777777" w:rsidR="00A31150" w:rsidRPr="00EC7FEF" w:rsidRDefault="00A31150" w:rsidP="00BE155F">
            <w:pPr>
              <w:spacing w:line="264" w:lineRule="auto"/>
              <w:jc w:val="center"/>
              <w:rPr>
                <w:sz w:val="20"/>
                <w:szCs w:val="20"/>
              </w:rPr>
            </w:pPr>
            <w:r>
              <w:rPr>
                <w:sz w:val="20"/>
              </w:rPr>
              <w:t>2</w:t>
            </w:r>
          </w:p>
        </w:tc>
        <w:tc>
          <w:tcPr>
            <w:tcW w:w="1260" w:type="dxa"/>
            <w:shd w:val="clear" w:color="auto" w:fill="EEECE1" w:themeFill="background2"/>
          </w:tcPr>
          <w:p w14:paraId="0A7E5770" w14:textId="77777777" w:rsidR="00A31150" w:rsidRPr="00EC7FEF" w:rsidRDefault="00A31150" w:rsidP="00BE155F">
            <w:pPr>
              <w:spacing w:line="264" w:lineRule="auto"/>
              <w:jc w:val="center"/>
              <w:rPr>
                <w:sz w:val="20"/>
                <w:szCs w:val="20"/>
              </w:rPr>
            </w:pPr>
            <w:r>
              <w:rPr>
                <w:sz w:val="20"/>
              </w:rPr>
              <w:t>2</w:t>
            </w:r>
          </w:p>
        </w:tc>
        <w:tc>
          <w:tcPr>
            <w:tcW w:w="1170" w:type="dxa"/>
            <w:shd w:val="clear" w:color="auto" w:fill="EEECE1" w:themeFill="background2"/>
          </w:tcPr>
          <w:p w14:paraId="2BED0E40" w14:textId="77777777" w:rsidR="00A31150" w:rsidRPr="00EC7FEF" w:rsidRDefault="00A31150" w:rsidP="00BE155F">
            <w:pPr>
              <w:spacing w:line="264" w:lineRule="auto"/>
              <w:jc w:val="center"/>
              <w:rPr>
                <w:sz w:val="20"/>
                <w:szCs w:val="20"/>
              </w:rPr>
            </w:pPr>
            <w:r>
              <w:rPr>
                <w:sz w:val="20"/>
              </w:rPr>
              <w:t>1.8</w:t>
            </w:r>
          </w:p>
        </w:tc>
        <w:tc>
          <w:tcPr>
            <w:tcW w:w="985" w:type="dxa"/>
            <w:shd w:val="clear" w:color="auto" w:fill="EEECE1" w:themeFill="background2"/>
          </w:tcPr>
          <w:p w14:paraId="40486752" w14:textId="77777777" w:rsidR="00A31150" w:rsidRPr="00EC7FEF" w:rsidRDefault="00A31150" w:rsidP="00BE155F">
            <w:pPr>
              <w:spacing w:line="264" w:lineRule="auto"/>
              <w:jc w:val="center"/>
              <w:rPr>
                <w:sz w:val="20"/>
                <w:szCs w:val="20"/>
              </w:rPr>
            </w:pPr>
            <w:r>
              <w:rPr>
                <w:sz w:val="20"/>
              </w:rPr>
              <w:t>1.9</w:t>
            </w:r>
          </w:p>
        </w:tc>
      </w:tr>
    </w:tbl>
    <w:p w14:paraId="730C374A" w14:textId="77777777" w:rsidR="00A31150" w:rsidRPr="007D0590" w:rsidRDefault="00A31150" w:rsidP="00A31150">
      <w:pPr>
        <w:rPr>
          <w:rFonts w:cs="Arial"/>
          <w:color w:val="1C1D1E"/>
          <w:sz w:val="22"/>
          <w:szCs w:val="22"/>
          <w:shd w:val="clear" w:color="auto" w:fill="FFFFFF"/>
        </w:rPr>
      </w:pPr>
      <w:r>
        <w:rPr>
          <w:color w:val="1C1D1E"/>
          <w:sz w:val="22"/>
          <w:shd w:val="clear" w:color="auto" w:fill="FFFFFF"/>
          <w:vertAlign w:val="superscript"/>
        </w:rPr>
        <w:t>a,b,c,d,e</w:t>
      </w:r>
      <w:r>
        <w:rPr>
          <w:color w:val="1C1D1E"/>
          <w:sz w:val="22"/>
          <w:shd w:val="clear" w:color="auto" w:fill="FFFFFF"/>
        </w:rPr>
        <w:t>Las medias dentro del mismo renglón con diferentes superíndices son diferentes (P &lt; 0.05).</w:t>
      </w:r>
    </w:p>
    <w:p w14:paraId="36B20114" w14:textId="77777777" w:rsidR="00A31150" w:rsidRDefault="00A31150" w:rsidP="00A31150">
      <w:pPr>
        <w:rPr>
          <w:rFonts w:cs="Arial"/>
          <w:color w:val="1C1D1E"/>
          <w:sz w:val="22"/>
          <w:szCs w:val="22"/>
          <w:shd w:val="clear" w:color="auto" w:fill="FFFFFF"/>
        </w:rPr>
      </w:pPr>
      <w:r>
        <w:rPr>
          <w:color w:val="1C1D1E"/>
          <w:sz w:val="22"/>
          <w:shd w:val="clear" w:color="auto" w:fill="FFFFFF"/>
          <w:vertAlign w:val="superscript"/>
        </w:rPr>
        <w:t>1</w:t>
      </w:r>
      <w:r>
        <w:rPr>
          <w:color w:val="1C1D1E"/>
          <w:sz w:val="22"/>
          <w:shd w:val="clear" w:color="auto" w:fill="FFFFFF"/>
        </w:rPr>
        <w:t>HP-DDG = granos secos de destilería altos en proteína.</w:t>
      </w:r>
    </w:p>
    <w:p w14:paraId="65E02505" w14:textId="77777777" w:rsidR="00A31150" w:rsidRDefault="00A31150" w:rsidP="00A31150">
      <w:pPr>
        <w:rPr>
          <w:rFonts w:cs="Arial"/>
          <w:color w:val="1C1D1E"/>
          <w:sz w:val="22"/>
          <w:szCs w:val="22"/>
          <w:shd w:val="clear" w:color="auto" w:fill="FFFFFF"/>
        </w:rPr>
      </w:pPr>
      <w:r>
        <w:rPr>
          <w:color w:val="1C1D1E"/>
          <w:sz w:val="22"/>
          <w:shd w:val="clear" w:color="auto" w:fill="FFFFFF"/>
          <w:vertAlign w:val="superscript"/>
        </w:rPr>
        <w:t>2</w:t>
      </w:r>
      <w:r>
        <w:rPr>
          <w:color w:val="1C1D1E"/>
          <w:sz w:val="22"/>
          <w:shd w:val="clear" w:color="auto" w:fill="FFFFFF"/>
        </w:rPr>
        <w:t>DDGS = granos secos de destilería con solubles.</w:t>
      </w:r>
    </w:p>
    <w:p w14:paraId="62F918F7" w14:textId="28A24AA8" w:rsidR="00A31150" w:rsidRPr="0062590D" w:rsidRDefault="00A31150" w:rsidP="00A31150">
      <w:pPr>
        <w:rPr>
          <w:rFonts w:cs="Arial"/>
          <w:color w:val="1C1D1E"/>
          <w:sz w:val="22"/>
          <w:szCs w:val="22"/>
          <w:shd w:val="clear" w:color="auto" w:fill="FFFFFF"/>
        </w:rPr>
      </w:pPr>
      <w:r w:rsidRPr="0062590D">
        <w:rPr>
          <w:color w:val="1C1D1E"/>
          <w:sz w:val="22"/>
          <w:shd w:val="clear" w:color="auto" w:fill="FFFFFF"/>
          <w:vertAlign w:val="superscript"/>
        </w:rPr>
        <w:t>3</w:t>
      </w:r>
      <w:r w:rsidR="00CB06D6" w:rsidRPr="0062590D">
        <w:rPr>
          <w:color w:val="1C1D1E"/>
          <w:sz w:val="22"/>
          <w:shd w:val="clear" w:color="auto" w:fill="FFFFFF"/>
        </w:rPr>
        <w:t>C</w:t>
      </w:r>
      <w:r w:rsidRPr="0062590D">
        <w:rPr>
          <w:color w:val="1C1D1E"/>
          <w:sz w:val="22"/>
          <w:shd w:val="clear" w:color="auto" w:fill="FFFFFF"/>
        </w:rPr>
        <w:t>GM = harina de gluten de maíz.</w:t>
      </w:r>
    </w:p>
    <w:p w14:paraId="093FA801" w14:textId="2D9974C3" w:rsidR="00A31150" w:rsidRPr="0062590D" w:rsidRDefault="00A31150" w:rsidP="00A31150">
      <w:pPr>
        <w:rPr>
          <w:rFonts w:cs="Arial"/>
          <w:color w:val="1C1D1E"/>
          <w:sz w:val="22"/>
          <w:szCs w:val="22"/>
          <w:shd w:val="clear" w:color="auto" w:fill="FFFFFF"/>
        </w:rPr>
      </w:pPr>
      <w:r w:rsidRPr="0062590D">
        <w:rPr>
          <w:color w:val="1C1D1E"/>
          <w:sz w:val="22"/>
          <w:shd w:val="clear" w:color="auto" w:fill="FFFFFF"/>
          <w:vertAlign w:val="superscript"/>
        </w:rPr>
        <w:t>4</w:t>
      </w:r>
      <w:r w:rsidR="008813B2" w:rsidRPr="0062590D">
        <w:rPr>
          <w:color w:val="1C1D1E"/>
          <w:sz w:val="22"/>
          <w:shd w:val="clear" w:color="auto" w:fill="FFFFFF"/>
        </w:rPr>
        <w:t>CPC</w:t>
      </w:r>
      <w:r w:rsidRPr="0062590D">
        <w:rPr>
          <w:color w:val="1C1D1E"/>
          <w:sz w:val="22"/>
          <w:shd w:val="clear" w:color="auto" w:fill="FFFFFF"/>
        </w:rPr>
        <w:t xml:space="preserve"> = concentrado de proteína de maíz.</w:t>
      </w:r>
    </w:p>
    <w:p w14:paraId="6A1CF3E5" w14:textId="77777777" w:rsidR="00A31150" w:rsidRPr="0062590D" w:rsidRDefault="00A31150" w:rsidP="00A31150">
      <w:pPr>
        <w:rPr>
          <w:rFonts w:cs="Arial"/>
          <w:color w:val="1C1D1E"/>
          <w:sz w:val="22"/>
          <w:szCs w:val="22"/>
          <w:shd w:val="clear" w:color="auto" w:fill="FFFFFF"/>
        </w:rPr>
      </w:pPr>
      <w:r w:rsidRPr="0062590D">
        <w:rPr>
          <w:color w:val="1C1D1E"/>
          <w:sz w:val="22"/>
          <w:shd w:val="clear" w:color="auto" w:fill="FFFFFF"/>
          <w:vertAlign w:val="superscript"/>
        </w:rPr>
        <w:t>5</w:t>
      </w:r>
      <w:r w:rsidRPr="0062590D">
        <w:rPr>
          <w:color w:val="1C1D1E"/>
          <w:sz w:val="22"/>
          <w:shd w:val="clear" w:color="auto" w:fill="FFFFFF"/>
        </w:rPr>
        <w:t>Índice viscerosomático = 100 × peso visceral (g)/peso corporal (g).</w:t>
      </w:r>
    </w:p>
    <w:p w14:paraId="73C5879B" w14:textId="77777777" w:rsidR="00A31150" w:rsidRPr="0062590D" w:rsidRDefault="00A31150" w:rsidP="00A31150">
      <w:pPr>
        <w:rPr>
          <w:rFonts w:cs="Arial"/>
          <w:color w:val="1C1D1E"/>
          <w:sz w:val="22"/>
          <w:szCs w:val="22"/>
          <w:shd w:val="clear" w:color="auto" w:fill="FFFFFF"/>
        </w:rPr>
      </w:pPr>
      <w:r w:rsidRPr="0062590D">
        <w:rPr>
          <w:color w:val="1C1D1E"/>
          <w:sz w:val="22"/>
          <w:shd w:val="clear" w:color="auto" w:fill="FFFFFF"/>
          <w:vertAlign w:val="superscript"/>
        </w:rPr>
        <w:t>6</w:t>
      </w:r>
      <w:r w:rsidRPr="0062590D">
        <w:rPr>
          <w:color w:val="1C1D1E"/>
          <w:sz w:val="22"/>
          <w:shd w:val="clear" w:color="auto" w:fill="FFFFFF"/>
        </w:rPr>
        <w:t>Índice hepatosomático = 100 × peso del hígado (g)/peso corporal (g).</w:t>
      </w:r>
    </w:p>
    <w:p w14:paraId="7BF04954" w14:textId="77777777" w:rsidR="00A31150" w:rsidRPr="0062590D" w:rsidRDefault="00A31150" w:rsidP="00A31150">
      <w:pPr>
        <w:rPr>
          <w:rFonts w:cs="Arial"/>
          <w:color w:val="1C1D1E"/>
          <w:sz w:val="22"/>
          <w:szCs w:val="22"/>
          <w:shd w:val="clear" w:color="auto" w:fill="FFFFFF"/>
        </w:rPr>
      </w:pPr>
      <w:r w:rsidRPr="0062590D">
        <w:rPr>
          <w:color w:val="1C1D1E"/>
          <w:sz w:val="22"/>
          <w:shd w:val="clear" w:color="auto" w:fill="FFFFFF"/>
          <w:vertAlign w:val="superscript"/>
        </w:rPr>
        <w:t>7</w:t>
      </w:r>
      <w:r w:rsidRPr="0062590D">
        <w:rPr>
          <w:color w:val="1C1D1E"/>
          <w:sz w:val="22"/>
          <w:shd w:val="clear" w:color="auto" w:fill="FFFFFF"/>
        </w:rPr>
        <w:t>Rendimiento de filetes = 100 × peso del filete (g)/peso corporal (g).</w:t>
      </w:r>
    </w:p>
    <w:p w14:paraId="4C3A1DD1" w14:textId="77777777" w:rsidR="00A31150" w:rsidRPr="00DE42D2" w:rsidRDefault="00A31150" w:rsidP="00A31150">
      <w:pPr>
        <w:spacing w:line="264" w:lineRule="auto"/>
        <w:rPr>
          <w:rFonts w:cs="Arial"/>
          <w:color w:val="1C1D1E"/>
          <w:sz w:val="22"/>
          <w:szCs w:val="22"/>
          <w:shd w:val="clear" w:color="auto" w:fill="FFFFFF"/>
        </w:rPr>
      </w:pPr>
      <w:r>
        <w:rPr>
          <w:color w:val="1C1D1E"/>
          <w:sz w:val="22"/>
          <w:shd w:val="clear" w:color="auto" w:fill="FFFFFF"/>
          <w:vertAlign w:val="superscript"/>
        </w:rPr>
        <w:t>8</w:t>
      </w:r>
      <w:r>
        <w:rPr>
          <w:color w:val="1C1D1E"/>
          <w:sz w:val="22"/>
          <w:shd w:val="clear" w:color="auto" w:fill="FFFFFF"/>
        </w:rPr>
        <w:t>Factor de condición = 100 × peso corporal (g)/longitud total (cm</w:t>
      </w:r>
      <w:r>
        <w:rPr>
          <w:color w:val="1C1D1E"/>
          <w:sz w:val="22"/>
          <w:shd w:val="clear" w:color="auto" w:fill="FFFFFF"/>
          <w:vertAlign w:val="superscript"/>
        </w:rPr>
        <w:t>3</w:t>
      </w:r>
      <w:r>
        <w:rPr>
          <w:color w:val="1C1D1E"/>
          <w:sz w:val="22"/>
          <w:shd w:val="clear" w:color="auto" w:fill="FFFFFF"/>
        </w:rPr>
        <w:t>).</w:t>
      </w:r>
    </w:p>
    <w:p w14:paraId="6C96AFF8" w14:textId="77777777" w:rsidR="00A31150" w:rsidRPr="007D0590" w:rsidRDefault="00A31150" w:rsidP="00A31150">
      <w:pPr>
        <w:spacing w:line="264" w:lineRule="auto"/>
        <w:jc w:val="both"/>
        <w:rPr>
          <w:rFonts w:cs="Arial"/>
          <w:sz w:val="22"/>
          <w:szCs w:val="22"/>
        </w:rPr>
      </w:pPr>
    </w:p>
    <w:p w14:paraId="6BE99D26" w14:textId="10E0890C" w:rsidR="00A31150" w:rsidRPr="007D0590" w:rsidRDefault="00D707A5" w:rsidP="00A31150">
      <w:pPr>
        <w:spacing w:line="264" w:lineRule="auto"/>
        <w:jc w:val="both"/>
        <w:rPr>
          <w:rFonts w:cs="Arial"/>
          <w:sz w:val="22"/>
          <w:szCs w:val="22"/>
        </w:rPr>
      </w:pPr>
      <w:r>
        <w:rPr>
          <w:sz w:val="22"/>
        </w:rPr>
        <w:t>En un estudio comparativo posterior de plazo más largo, Herath et al. (2016b) evaluaron los efectos de alimentar dietas a base de coproductos de maíz en el desempeño del crecimiento, color del filete y composición de tilapias del Nilo (</w:t>
      </w:r>
      <w:r>
        <w:rPr>
          <w:i/>
          <w:sz w:val="22"/>
        </w:rPr>
        <w:t>Oreochromis niloticus</w:t>
      </w:r>
      <w:r>
        <w:rPr>
          <w:sz w:val="22"/>
        </w:rPr>
        <w:t xml:space="preserve">) durante un período de alimentación de 24 semanas. En este estudio, las dietas </w:t>
      </w:r>
      <w:proofErr w:type="gramStart"/>
      <w:r>
        <w:rPr>
          <w:sz w:val="22"/>
        </w:rPr>
        <w:t>consistieron de</w:t>
      </w:r>
      <w:proofErr w:type="gramEnd"/>
      <w:r>
        <w:rPr>
          <w:sz w:val="22"/>
        </w:rPr>
        <w:t xml:space="preserve"> una dieta control con 10% de harina de pescado y otras cuatro dietas sin harina de pescado, pero con </w:t>
      </w:r>
      <w:r w:rsidR="004532C0">
        <w:rPr>
          <w:sz w:val="22"/>
        </w:rPr>
        <w:t>HP</w:t>
      </w:r>
      <w:r>
        <w:rPr>
          <w:sz w:val="22"/>
        </w:rPr>
        <w:t xml:space="preserve">-DDG (33.2%), DDGS (52.4%), harina de gluten de maíz (23.5%) o concentrado de proteína de maíz (19.4%) para sustituir el 50% de la </w:t>
      </w:r>
      <w:r w:rsidR="00C21CB8">
        <w:rPr>
          <w:sz w:val="22"/>
        </w:rPr>
        <w:t>proteína cruda</w:t>
      </w:r>
      <w:r>
        <w:rPr>
          <w:sz w:val="22"/>
        </w:rPr>
        <w:t xml:space="preserve"> en la dieta. Los peces (con un peso corporal inicial = 21 g) alimentados con las dietas control, </w:t>
      </w:r>
      <w:r w:rsidR="0081696E">
        <w:rPr>
          <w:sz w:val="22"/>
        </w:rPr>
        <w:t>HP-DDG</w:t>
      </w:r>
      <w:r>
        <w:rPr>
          <w:sz w:val="22"/>
        </w:rPr>
        <w:t xml:space="preserve"> y DDGS tuvieron mayores promedios </w:t>
      </w:r>
      <w:r>
        <w:rPr>
          <w:sz w:val="22"/>
        </w:rPr>
        <w:lastRenderedPageBreak/>
        <w:t>de ganancia de peso, tasa de crecimiento específica, consumo promedio de alimento, proteína, tasa de eficiencia y mejor conversión alimenticia y supervivencia que los alimentados con las dietas de harina de gluten de maíz y concentrado de proteína de maíz (</w:t>
      </w:r>
      <w:r>
        <w:rPr>
          <w:b/>
          <w:sz w:val="22"/>
        </w:rPr>
        <w:t>cuadro 3</w:t>
      </w:r>
      <w:r>
        <w:rPr>
          <w:sz w:val="22"/>
        </w:rPr>
        <w:t xml:space="preserve">). Sin embargo, no hubo efecto de los coproductos de maíz sobre la luminosidad, el enrojecimiento, amarillamiento, proteína cruda y contenido de aminoácidos totales de los filetes. Los peces alimentados con la dieta de harina de gluten de maíz tuvieron el mayor contenido de lípidos y cenizas en los filetes, mientras que la composición de ácidos grasos varió entre los tratamientos de la dieta. Los resultados de este estudio indican que la adición de </w:t>
      </w:r>
      <w:r w:rsidR="0081696E">
        <w:rPr>
          <w:sz w:val="22"/>
        </w:rPr>
        <w:t>HP-DDG</w:t>
      </w:r>
      <w:r>
        <w:rPr>
          <w:sz w:val="22"/>
        </w:rPr>
        <w:t xml:space="preserve"> y DDGS en las dietas sin harina de pescado a niveles de hasta el 50% de </w:t>
      </w:r>
      <w:r w:rsidR="00C138A7">
        <w:rPr>
          <w:sz w:val="22"/>
        </w:rPr>
        <w:t xml:space="preserve">proteína cruda </w:t>
      </w:r>
      <w:r>
        <w:rPr>
          <w:sz w:val="22"/>
        </w:rPr>
        <w:t>en la dieta no tuv</w:t>
      </w:r>
      <w:r w:rsidR="006071FA">
        <w:rPr>
          <w:sz w:val="22"/>
        </w:rPr>
        <w:t xml:space="preserve">o </w:t>
      </w:r>
      <w:r>
        <w:rPr>
          <w:sz w:val="22"/>
        </w:rPr>
        <w:t xml:space="preserve">efectos negativos sobre el desempeño del crecimiento o el color del filete, pero la alimentación de dietas con harina de gluten de maíz y concentrado de proteína de maíz con esas tasas de inclusión fue perjudicial para el desempeño del crecimiento. </w:t>
      </w:r>
    </w:p>
    <w:p w14:paraId="7C3EB5E9" w14:textId="77777777" w:rsidR="00A31150" w:rsidRDefault="00A31150" w:rsidP="00A31150">
      <w:pPr>
        <w:spacing w:line="264" w:lineRule="auto"/>
        <w:rPr>
          <w:sz w:val="22"/>
          <w:szCs w:val="22"/>
          <w:lang w:eastAsia="ko-KR"/>
        </w:rPr>
      </w:pPr>
    </w:p>
    <w:tbl>
      <w:tblPr>
        <w:tblStyle w:val="Tablaconcuadrcula"/>
        <w:tblW w:w="0" w:type="auto"/>
        <w:tblLook w:val="04A0" w:firstRow="1" w:lastRow="0" w:firstColumn="1" w:lastColumn="0" w:noHBand="0" w:noVBand="1"/>
      </w:tblPr>
      <w:tblGrid>
        <w:gridCol w:w="3325"/>
        <w:gridCol w:w="1260"/>
        <w:gridCol w:w="1350"/>
        <w:gridCol w:w="1260"/>
        <w:gridCol w:w="1170"/>
        <w:gridCol w:w="985"/>
      </w:tblGrid>
      <w:tr w:rsidR="00A31150" w14:paraId="78F29AD2" w14:textId="77777777" w:rsidTr="00BE155F">
        <w:tc>
          <w:tcPr>
            <w:tcW w:w="9350" w:type="dxa"/>
            <w:gridSpan w:val="6"/>
            <w:shd w:val="clear" w:color="auto" w:fill="C4BC96" w:themeFill="background2" w:themeFillShade="BF"/>
          </w:tcPr>
          <w:p w14:paraId="0CD59645" w14:textId="5C4F72DA" w:rsidR="00A31150" w:rsidRDefault="00A31150" w:rsidP="00BE155F">
            <w:pPr>
              <w:spacing w:line="264" w:lineRule="auto"/>
              <w:rPr>
                <w:sz w:val="22"/>
                <w:szCs w:val="22"/>
              </w:rPr>
            </w:pPr>
            <w:r>
              <w:rPr>
                <w:b/>
                <w:sz w:val="22"/>
              </w:rPr>
              <w:t>Cuadro 3.</w:t>
            </w:r>
            <w:r>
              <w:rPr>
                <w:sz w:val="22"/>
              </w:rPr>
              <w:t xml:space="preserve"> Comparación del desempeño del crecimiento, índices corporales y color de los filetes de tilapia del Nilo (</w:t>
            </w:r>
            <w:r>
              <w:rPr>
                <w:i/>
                <w:sz w:val="22"/>
              </w:rPr>
              <w:t>Oreochromis niloticus</w:t>
            </w:r>
            <w:r>
              <w:rPr>
                <w:sz w:val="22"/>
              </w:rPr>
              <w:t>) alimentadas con dietas de coproductos de maíz durante 24 semanas (adaptado de Herath et al., 2016b)</w:t>
            </w:r>
          </w:p>
        </w:tc>
      </w:tr>
      <w:tr w:rsidR="00A31150" w14:paraId="42359CDC" w14:textId="77777777" w:rsidTr="00BE155F">
        <w:tc>
          <w:tcPr>
            <w:tcW w:w="3325" w:type="dxa"/>
            <w:shd w:val="clear" w:color="auto" w:fill="DDD9C3" w:themeFill="background2" w:themeFillShade="E6"/>
          </w:tcPr>
          <w:p w14:paraId="0E2A6E9E" w14:textId="77777777" w:rsidR="00A31150" w:rsidRPr="002E5556" w:rsidRDefault="00A31150" w:rsidP="00BE155F">
            <w:pPr>
              <w:spacing w:line="264" w:lineRule="auto"/>
              <w:rPr>
                <w:b/>
                <w:bCs/>
                <w:sz w:val="20"/>
                <w:szCs w:val="20"/>
              </w:rPr>
            </w:pPr>
            <w:r>
              <w:rPr>
                <w:b/>
                <w:sz w:val="20"/>
              </w:rPr>
              <w:t>Medición</w:t>
            </w:r>
          </w:p>
        </w:tc>
        <w:tc>
          <w:tcPr>
            <w:tcW w:w="1260" w:type="dxa"/>
            <w:shd w:val="clear" w:color="auto" w:fill="DDD9C3" w:themeFill="background2" w:themeFillShade="E6"/>
          </w:tcPr>
          <w:p w14:paraId="0CE24E7C" w14:textId="77777777" w:rsidR="00A31150" w:rsidRPr="002E5556" w:rsidRDefault="00A31150" w:rsidP="00BE155F">
            <w:pPr>
              <w:spacing w:line="264" w:lineRule="auto"/>
              <w:jc w:val="center"/>
              <w:rPr>
                <w:b/>
                <w:bCs/>
                <w:sz w:val="20"/>
                <w:szCs w:val="20"/>
              </w:rPr>
            </w:pPr>
            <w:r>
              <w:rPr>
                <w:b/>
                <w:sz w:val="20"/>
              </w:rPr>
              <w:t>Control</w:t>
            </w:r>
          </w:p>
        </w:tc>
        <w:tc>
          <w:tcPr>
            <w:tcW w:w="1350" w:type="dxa"/>
            <w:shd w:val="clear" w:color="auto" w:fill="DDD9C3" w:themeFill="background2" w:themeFillShade="E6"/>
          </w:tcPr>
          <w:p w14:paraId="60E9AF88" w14:textId="77777777" w:rsidR="00A31150" w:rsidRPr="002E5556" w:rsidRDefault="00A31150" w:rsidP="00BE155F">
            <w:pPr>
              <w:spacing w:line="264" w:lineRule="auto"/>
              <w:jc w:val="center"/>
              <w:rPr>
                <w:b/>
                <w:bCs/>
                <w:sz w:val="20"/>
                <w:szCs w:val="20"/>
              </w:rPr>
            </w:pPr>
            <w:r>
              <w:rPr>
                <w:b/>
                <w:sz w:val="20"/>
              </w:rPr>
              <w:t>HP-DDG</w:t>
            </w:r>
          </w:p>
        </w:tc>
        <w:tc>
          <w:tcPr>
            <w:tcW w:w="1260" w:type="dxa"/>
            <w:shd w:val="clear" w:color="auto" w:fill="DDD9C3" w:themeFill="background2" w:themeFillShade="E6"/>
          </w:tcPr>
          <w:p w14:paraId="7FFFCEFE" w14:textId="77777777" w:rsidR="00A31150" w:rsidRPr="002E5556" w:rsidRDefault="00A31150" w:rsidP="00BE155F">
            <w:pPr>
              <w:spacing w:line="264" w:lineRule="auto"/>
              <w:jc w:val="center"/>
              <w:rPr>
                <w:b/>
                <w:bCs/>
                <w:sz w:val="20"/>
                <w:szCs w:val="20"/>
              </w:rPr>
            </w:pPr>
            <w:r>
              <w:rPr>
                <w:b/>
                <w:sz w:val="20"/>
              </w:rPr>
              <w:t>DDGS</w:t>
            </w:r>
          </w:p>
        </w:tc>
        <w:tc>
          <w:tcPr>
            <w:tcW w:w="1170" w:type="dxa"/>
            <w:shd w:val="clear" w:color="auto" w:fill="DDD9C3" w:themeFill="background2" w:themeFillShade="E6"/>
          </w:tcPr>
          <w:p w14:paraId="13B4D745" w14:textId="77777777" w:rsidR="00A31150" w:rsidRPr="002E5556" w:rsidRDefault="00A31150" w:rsidP="00BE155F">
            <w:pPr>
              <w:spacing w:line="264" w:lineRule="auto"/>
              <w:jc w:val="center"/>
              <w:rPr>
                <w:b/>
                <w:bCs/>
                <w:sz w:val="20"/>
                <w:szCs w:val="20"/>
              </w:rPr>
            </w:pPr>
            <w:r>
              <w:rPr>
                <w:b/>
                <w:sz w:val="20"/>
              </w:rPr>
              <w:t>CGM</w:t>
            </w:r>
          </w:p>
        </w:tc>
        <w:tc>
          <w:tcPr>
            <w:tcW w:w="985" w:type="dxa"/>
            <w:shd w:val="clear" w:color="auto" w:fill="DDD9C3" w:themeFill="background2" w:themeFillShade="E6"/>
          </w:tcPr>
          <w:p w14:paraId="1BB3223F" w14:textId="57757DDF" w:rsidR="00A31150" w:rsidRPr="002E5556" w:rsidRDefault="008813B2" w:rsidP="00BE155F">
            <w:pPr>
              <w:spacing w:line="264" w:lineRule="auto"/>
              <w:jc w:val="center"/>
              <w:rPr>
                <w:b/>
                <w:bCs/>
                <w:sz w:val="20"/>
                <w:szCs w:val="20"/>
              </w:rPr>
            </w:pPr>
            <w:r>
              <w:rPr>
                <w:b/>
                <w:sz w:val="20"/>
              </w:rPr>
              <w:t>CPC</w:t>
            </w:r>
          </w:p>
        </w:tc>
      </w:tr>
      <w:tr w:rsidR="00A31150" w14:paraId="3A74C665" w14:textId="77777777" w:rsidTr="00BE155F">
        <w:tc>
          <w:tcPr>
            <w:tcW w:w="9350" w:type="dxa"/>
            <w:gridSpan w:val="6"/>
            <w:shd w:val="clear" w:color="auto" w:fill="EEECE1" w:themeFill="background2"/>
          </w:tcPr>
          <w:p w14:paraId="1DCF72D3" w14:textId="77777777" w:rsidR="00A31150" w:rsidRPr="002E5556" w:rsidRDefault="00A31150" w:rsidP="00BE155F">
            <w:pPr>
              <w:spacing w:line="264" w:lineRule="auto"/>
              <w:rPr>
                <w:sz w:val="20"/>
                <w:szCs w:val="20"/>
              </w:rPr>
            </w:pPr>
            <w:r>
              <w:rPr>
                <w:b/>
                <w:i/>
                <w:sz w:val="20"/>
              </w:rPr>
              <w:t>Desempeño del crecimiento</w:t>
            </w:r>
          </w:p>
        </w:tc>
      </w:tr>
      <w:tr w:rsidR="00A31150" w14:paraId="33C1A5C8" w14:textId="77777777" w:rsidTr="00BE155F">
        <w:tc>
          <w:tcPr>
            <w:tcW w:w="3325" w:type="dxa"/>
            <w:shd w:val="clear" w:color="auto" w:fill="EEECE1" w:themeFill="background2"/>
          </w:tcPr>
          <w:p w14:paraId="2CEBDDF2" w14:textId="77777777" w:rsidR="00A31150" w:rsidRPr="002E5556" w:rsidRDefault="00A31150" w:rsidP="00BE155F">
            <w:pPr>
              <w:spacing w:line="264" w:lineRule="auto"/>
              <w:rPr>
                <w:sz w:val="20"/>
                <w:szCs w:val="20"/>
              </w:rPr>
            </w:pPr>
            <w:r>
              <w:rPr>
                <w:sz w:val="20"/>
              </w:rPr>
              <w:t>Ganancia de peso promedio, g</w:t>
            </w:r>
          </w:p>
        </w:tc>
        <w:tc>
          <w:tcPr>
            <w:tcW w:w="1260" w:type="dxa"/>
            <w:shd w:val="clear" w:color="auto" w:fill="EEECE1" w:themeFill="background2"/>
          </w:tcPr>
          <w:p w14:paraId="6FAE4ACD" w14:textId="77777777" w:rsidR="00A31150" w:rsidRPr="00E36E7E" w:rsidRDefault="00A31150" w:rsidP="00BE155F">
            <w:pPr>
              <w:spacing w:line="264" w:lineRule="auto"/>
              <w:jc w:val="center"/>
              <w:rPr>
                <w:sz w:val="20"/>
                <w:szCs w:val="20"/>
                <w:vertAlign w:val="superscript"/>
              </w:rPr>
            </w:pPr>
            <w:r>
              <w:rPr>
                <w:sz w:val="20"/>
              </w:rPr>
              <w:t>162.2</w:t>
            </w:r>
            <w:r>
              <w:rPr>
                <w:sz w:val="20"/>
                <w:vertAlign w:val="superscript"/>
              </w:rPr>
              <w:t>a</w:t>
            </w:r>
          </w:p>
        </w:tc>
        <w:tc>
          <w:tcPr>
            <w:tcW w:w="1350" w:type="dxa"/>
            <w:shd w:val="clear" w:color="auto" w:fill="EEECE1" w:themeFill="background2"/>
          </w:tcPr>
          <w:p w14:paraId="0C789C07" w14:textId="77777777" w:rsidR="00A31150" w:rsidRPr="00E36E7E" w:rsidRDefault="00A31150" w:rsidP="00BE155F">
            <w:pPr>
              <w:spacing w:line="264" w:lineRule="auto"/>
              <w:jc w:val="center"/>
              <w:rPr>
                <w:sz w:val="20"/>
                <w:szCs w:val="20"/>
                <w:vertAlign w:val="superscript"/>
              </w:rPr>
            </w:pPr>
            <w:r>
              <w:rPr>
                <w:sz w:val="20"/>
              </w:rPr>
              <w:t>160.7</w:t>
            </w:r>
            <w:r>
              <w:rPr>
                <w:sz w:val="20"/>
                <w:vertAlign w:val="superscript"/>
              </w:rPr>
              <w:t>a</w:t>
            </w:r>
          </w:p>
        </w:tc>
        <w:tc>
          <w:tcPr>
            <w:tcW w:w="1260" w:type="dxa"/>
            <w:shd w:val="clear" w:color="auto" w:fill="EEECE1" w:themeFill="background2"/>
          </w:tcPr>
          <w:p w14:paraId="0A066E45" w14:textId="77777777" w:rsidR="00A31150" w:rsidRPr="00E36E7E" w:rsidRDefault="00A31150" w:rsidP="00BE155F">
            <w:pPr>
              <w:spacing w:line="264" w:lineRule="auto"/>
              <w:jc w:val="center"/>
              <w:rPr>
                <w:sz w:val="20"/>
                <w:szCs w:val="20"/>
                <w:vertAlign w:val="superscript"/>
              </w:rPr>
            </w:pPr>
            <w:r>
              <w:rPr>
                <w:sz w:val="20"/>
              </w:rPr>
              <w:t>161.4</w:t>
            </w:r>
            <w:r>
              <w:rPr>
                <w:sz w:val="20"/>
                <w:vertAlign w:val="superscript"/>
              </w:rPr>
              <w:t>a</w:t>
            </w:r>
          </w:p>
        </w:tc>
        <w:tc>
          <w:tcPr>
            <w:tcW w:w="1170" w:type="dxa"/>
            <w:shd w:val="clear" w:color="auto" w:fill="EEECE1" w:themeFill="background2"/>
          </w:tcPr>
          <w:p w14:paraId="33C1099C" w14:textId="77777777" w:rsidR="00A31150" w:rsidRPr="00E36E7E" w:rsidRDefault="00A31150" w:rsidP="00BE155F">
            <w:pPr>
              <w:spacing w:line="264" w:lineRule="auto"/>
              <w:jc w:val="center"/>
              <w:rPr>
                <w:sz w:val="20"/>
                <w:szCs w:val="20"/>
                <w:vertAlign w:val="superscript"/>
              </w:rPr>
            </w:pPr>
            <w:r>
              <w:rPr>
                <w:sz w:val="20"/>
              </w:rPr>
              <w:t>88.3</w:t>
            </w:r>
            <w:r>
              <w:rPr>
                <w:sz w:val="20"/>
                <w:vertAlign w:val="superscript"/>
              </w:rPr>
              <w:t>b</w:t>
            </w:r>
          </w:p>
        </w:tc>
        <w:tc>
          <w:tcPr>
            <w:tcW w:w="985" w:type="dxa"/>
            <w:shd w:val="clear" w:color="auto" w:fill="EEECE1" w:themeFill="background2"/>
          </w:tcPr>
          <w:p w14:paraId="0F9A7686" w14:textId="77777777" w:rsidR="00A31150" w:rsidRPr="00E36E7E" w:rsidRDefault="00A31150" w:rsidP="00BE155F">
            <w:pPr>
              <w:spacing w:line="264" w:lineRule="auto"/>
              <w:jc w:val="center"/>
              <w:rPr>
                <w:sz w:val="20"/>
                <w:szCs w:val="20"/>
                <w:vertAlign w:val="superscript"/>
              </w:rPr>
            </w:pPr>
            <w:r>
              <w:rPr>
                <w:sz w:val="20"/>
              </w:rPr>
              <w:t>74.9</w:t>
            </w:r>
            <w:r>
              <w:rPr>
                <w:sz w:val="20"/>
                <w:vertAlign w:val="superscript"/>
              </w:rPr>
              <w:t>b</w:t>
            </w:r>
          </w:p>
        </w:tc>
      </w:tr>
      <w:tr w:rsidR="00A31150" w14:paraId="5FCAC612" w14:textId="77777777" w:rsidTr="00BE155F">
        <w:tc>
          <w:tcPr>
            <w:tcW w:w="3325" w:type="dxa"/>
            <w:shd w:val="clear" w:color="auto" w:fill="EEECE1" w:themeFill="background2"/>
          </w:tcPr>
          <w:p w14:paraId="2701BEDA" w14:textId="77777777" w:rsidR="00A31150" w:rsidRPr="002E5556" w:rsidRDefault="00A31150" w:rsidP="00BE155F">
            <w:pPr>
              <w:spacing w:line="264" w:lineRule="auto"/>
              <w:rPr>
                <w:sz w:val="20"/>
                <w:szCs w:val="20"/>
              </w:rPr>
            </w:pPr>
            <w:r>
              <w:rPr>
                <w:sz w:val="20"/>
              </w:rPr>
              <w:t>Tasa de crecimiento específica, g</w:t>
            </w:r>
          </w:p>
        </w:tc>
        <w:tc>
          <w:tcPr>
            <w:tcW w:w="1260" w:type="dxa"/>
            <w:shd w:val="clear" w:color="auto" w:fill="EEECE1" w:themeFill="background2"/>
          </w:tcPr>
          <w:p w14:paraId="090378D5" w14:textId="77777777" w:rsidR="00A31150" w:rsidRPr="00E36E7E" w:rsidRDefault="00A31150" w:rsidP="00BE155F">
            <w:pPr>
              <w:spacing w:line="264" w:lineRule="auto"/>
              <w:jc w:val="center"/>
              <w:rPr>
                <w:sz w:val="20"/>
                <w:szCs w:val="20"/>
                <w:vertAlign w:val="superscript"/>
              </w:rPr>
            </w:pPr>
            <w:r>
              <w:rPr>
                <w:sz w:val="20"/>
              </w:rPr>
              <w:t>1.27</w:t>
            </w:r>
            <w:r>
              <w:rPr>
                <w:sz w:val="20"/>
                <w:vertAlign w:val="superscript"/>
              </w:rPr>
              <w:t>a</w:t>
            </w:r>
          </w:p>
        </w:tc>
        <w:tc>
          <w:tcPr>
            <w:tcW w:w="1350" w:type="dxa"/>
            <w:shd w:val="clear" w:color="auto" w:fill="EEECE1" w:themeFill="background2"/>
          </w:tcPr>
          <w:p w14:paraId="653F295E" w14:textId="77777777" w:rsidR="00A31150" w:rsidRPr="00E36E7E" w:rsidRDefault="00A31150" w:rsidP="00BE155F">
            <w:pPr>
              <w:spacing w:line="264" w:lineRule="auto"/>
              <w:jc w:val="center"/>
              <w:rPr>
                <w:sz w:val="20"/>
                <w:szCs w:val="20"/>
                <w:vertAlign w:val="superscript"/>
              </w:rPr>
            </w:pPr>
            <w:r>
              <w:rPr>
                <w:sz w:val="20"/>
              </w:rPr>
              <w:t>1.26</w:t>
            </w:r>
            <w:r>
              <w:rPr>
                <w:sz w:val="20"/>
                <w:vertAlign w:val="superscript"/>
              </w:rPr>
              <w:t>a</w:t>
            </w:r>
          </w:p>
        </w:tc>
        <w:tc>
          <w:tcPr>
            <w:tcW w:w="1260" w:type="dxa"/>
            <w:shd w:val="clear" w:color="auto" w:fill="EEECE1" w:themeFill="background2"/>
          </w:tcPr>
          <w:p w14:paraId="4322D882" w14:textId="77777777" w:rsidR="00A31150" w:rsidRPr="00E36E7E" w:rsidRDefault="00A31150" w:rsidP="00BE155F">
            <w:pPr>
              <w:spacing w:line="264" w:lineRule="auto"/>
              <w:jc w:val="center"/>
              <w:rPr>
                <w:sz w:val="20"/>
                <w:szCs w:val="20"/>
                <w:vertAlign w:val="superscript"/>
              </w:rPr>
            </w:pPr>
            <w:r>
              <w:rPr>
                <w:sz w:val="20"/>
              </w:rPr>
              <w:t>1.27</w:t>
            </w:r>
            <w:r>
              <w:rPr>
                <w:sz w:val="20"/>
                <w:vertAlign w:val="superscript"/>
              </w:rPr>
              <w:t>a</w:t>
            </w:r>
          </w:p>
        </w:tc>
        <w:tc>
          <w:tcPr>
            <w:tcW w:w="1170" w:type="dxa"/>
            <w:shd w:val="clear" w:color="auto" w:fill="EEECE1" w:themeFill="background2"/>
          </w:tcPr>
          <w:p w14:paraId="2AD8D981" w14:textId="77777777" w:rsidR="00A31150" w:rsidRPr="00E36E7E" w:rsidRDefault="00A31150" w:rsidP="00BE155F">
            <w:pPr>
              <w:spacing w:line="264" w:lineRule="auto"/>
              <w:jc w:val="center"/>
              <w:rPr>
                <w:sz w:val="20"/>
                <w:szCs w:val="20"/>
                <w:vertAlign w:val="superscript"/>
              </w:rPr>
            </w:pPr>
            <w:r>
              <w:rPr>
                <w:sz w:val="20"/>
              </w:rPr>
              <w:t>0.96</w:t>
            </w:r>
            <w:r>
              <w:rPr>
                <w:sz w:val="20"/>
                <w:vertAlign w:val="superscript"/>
              </w:rPr>
              <w:t>b</w:t>
            </w:r>
          </w:p>
        </w:tc>
        <w:tc>
          <w:tcPr>
            <w:tcW w:w="985" w:type="dxa"/>
            <w:shd w:val="clear" w:color="auto" w:fill="EEECE1" w:themeFill="background2"/>
          </w:tcPr>
          <w:p w14:paraId="5C1D0161" w14:textId="77777777" w:rsidR="00A31150" w:rsidRPr="00E36E7E" w:rsidRDefault="00A31150" w:rsidP="00BE155F">
            <w:pPr>
              <w:spacing w:line="264" w:lineRule="auto"/>
              <w:jc w:val="center"/>
              <w:rPr>
                <w:sz w:val="20"/>
                <w:szCs w:val="20"/>
                <w:vertAlign w:val="superscript"/>
              </w:rPr>
            </w:pPr>
            <w:r>
              <w:rPr>
                <w:sz w:val="20"/>
              </w:rPr>
              <w:t>0.90</w:t>
            </w:r>
            <w:r>
              <w:rPr>
                <w:sz w:val="20"/>
                <w:vertAlign w:val="superscript"/>
              </w:rPr>
              <w:t>b</w:t>
            </w:r>
          </w:p>
        </w:tc>
      </w:tr>
      <w:tr w:rsidR="00A31150" w14:paraId="725A13EA" w14:textId="77777777" w:rsidTr="00BE155F">
        <w:tc>
          <w:tcPr>
            <w:tcW w:w="3325" w:type="dxa"/>
            <w:shd w:val="clear" w:color="auto" w:fill="EEECE1" w:themeFill="background2"/>
          </w:tcPr>
          <w:p w14:paraId="011D8698" w14:textId="77777777" w:rsidR="00A31150" w:rsidRPr="002E5556" w:rsidRDefault="00A31150" w:rsidP="00BE155F">
            <w:pPr>
              <w:spacing w:line="264" w:lineRule="auto"/>
              <w:rPr>
                <w:sz w:val="20"/>
                <w:szCs w:val="20"/>
              </w:rPr>
            </w:pPr>
            <w:r>
              <w:rPr>
                <w:sz w:val="20"/>
              </w:rPr>
              <w:t>Consumo promedio de alimento, g</w:t>
            </w:r>
          </w:p>
        </w:tc>
        <w:tc>
          <w:tcPr>
            <w:tcW w:w="1260" w:type="dxa"/>
            <w:shd w:val="clear" w:color="auto" w:fill="EEECE1" w:themeFill="background2"/>
          </w:tcPr>
          <w:p w14:paraId="64C137D4" w14:textId="77777777" w:rsidR="00A31150" w:rsidRPr="00E36E7E" w:rsidRDefault="00A31150" w:rsidP="00BE155F">
            <w:pPr>
              <w:spacing w:line="264" w:lineRule="auto"/>
              <w:jc w:val="center"/>
              <w:rPr>
                <w:sz w:val="20"/>
                <w:szCs w:val="20"/>
                <w:vertAlign w:val="superscript"/>
              </w:rPr>
            </w:pPr>
            <w:r>
              <w:rPr>
                <w:sz w:val="20"/>
              </w:rPr>
              <w:t>216.2</w:t>
            </w:r>
            <w:r>
              <w:rPr>
                <w:sz w:val="20"/>
                <w:vertAlign w:val="superscript"/>
              </w:rPr>
              <w:t>a</w:t>
            </w:r>
          </w:p>
        </w:tc>
        <w:tc>
          <w:tcPr>
            <w:tcW w:w="1350" w:type="dxa"/>
            <w:shd w:val="clear" w:color="auto" w:fill="EEECE1" w:themeFill="background2"/>
          </w:tcPr>
          <w:p w14:paraId="6387AC36" w14:textId="77777777" w:rsidR="00A31150" w:rsidRPr="00E36E7E" w:rsidRDefault="00A31150" w:rsidP="00BE155F">
            <w:pPr>
              <w:spacing w:line="264" w:lineRule="auto"/>
              <w:jc w:val="center"/>
              <w:rPr>
                <w:sz w:val="20"/>
                <w:szCs w:val="20"/>
                <w:vertAlign w:val="superscript"/>
              </w:rPr>
            </w:pPr>
            <w:r>
              <w:rPr>
                <w:sz w:val="20"/>
              </w:rPr>
              <w:t>222.2</w:t>
            </w:r>
            <w:r>
              <w:rPr>
                <w:sz w:val="20"/>
                <w:vertAlign w:val="superscript"/>
              </w:rPr>
              <w:t>a</w:t>
            </w:r>
          </w:p>
        </w:tc>
        <w:tc>
          <w:tcPr>
            <w:tcW w:w="1260" w:type="dxa"/>
            <w:shd w:val="clear" w:color="auto" w:fill="EEECE1" w:themeFill="background2"/>
          </w:tcPr>
          <w:p w14:paraId="66E68402" w14:textId="77777777" w:rsidR="00A31150" w:rsidRPr="00E36E7E" w:rsidRDefault="00A31150" w:rsidP="00BE155F">
            <w:pPr>
              <w:spacing w:line="264" w:lineRule="auto"/>
              <w:jc w:val="center"/>
              <w:rPr>
                <w:sz w:val="20"/>
                <w:szCs w:val="20"/>
                <w:vertAlign w:val="superscript"/>
              </w:rPr>
            </w:pPr>
            <w:r>
              <w:rPr>
                <w:sz w:val="20"/>
              </w:rPr>
              <w:t>225.5</w:t>
            </w:r>
            <w:r>
              <w:rPr>
                <w:sz w:val="20"/>
                <w:vertAlign w:val="superscript"/>
              </w:rPr>
              <w:t>a</w:t>
            </w:r>
          </w:p>
        </w:tc>
        <w:tc>
          <w:tcPr>
            <w:tcW w:w="1170" w:type="dxa"/>
            <w:shd w:val="clear" w:color="auto" w:fill="EEECE1" w:themeFill="background2"/>
          </w:tcPr>
          <w:p w14:paraId="34632C40" w14:textId="77777777" w:rsidR="00A31150" w:rsidRPr="00E36E7E" w:rsidRDefault="00A31150" w:rsidP="00BE155F">
            <w:pPr>
              <w:spacing w:line="264" w:lineRule="auto"/>
              <w:jc w:val="center"/>
              <w:rPr>
                <w:sz w:val="20"/>
                <w:szCs w:val="20"/>
                <w:vertAlign w:val="superscript"/>
              </w:rPr>
            </w:pPr>
            <w:r>
              <w:rPr>
                <w:sz w:val="20"/>
              </w:rPr>
              <w:t>148.8</w:t>
            </w:r>
            <w:r>
              <w:rPr>
                <w:sz w:val="20"/>
                <w:vertAlign w:val="superscript"/>
              </w:rPr>
              <w:t>b</w:t>
            </w:r>
          </w:p>
        </w:tc>
        <w:tc>
          <w:tcPr>
            <w:tcW w:w="985" w:type="dxa"/>
            <w:shd w:val="clear" w:color="auto" w:fill="EEECE1" w:themeFill="background2"/>
          </w:tcPr>
          <w:p w14:paraId="5BA55FD3" w14:textId="77777777" w:rsidR="00A31150" w:rsidRPr="00E36E7E" w:rsidRDefault="00A31150" w:rsidP="00BE155F">
            <w:pPr>
              <w:spacing w:line="264" w:lineRule="auto"/>
              <w:jc w:val="center"/>
              <w:rPr>
                <w:sz w:val="20"/>
                <w:szCs w:val="20"/>
                <w:vertAlign w:val="superscript"/>
              </w:rPr>
            </w:pPr>
            <w:r>
              <w:rPr>
                <w:sz w:val="20"/>
              </w:rPr>
              <w:t>124.1</w:t>
            </w:r>
            <w:r>
              <w:rPr>
                <w:sz w:val="20"/>
                <w:vertAlign w:val="superscript"/>
              </w:rPr>
              <w:t>b</w:t>
            </w:r>
          </w:p>
        </w:tc>
      </w:tr>
      <w:tr w:rsidR="00A31150" w14:paraId="02E3E5C1" w14:textId="77777777" w:rsidTr="00BE155F">
        <w:tc>
          <w:tcPr>
            <w:tcW w:w="3325" w:type="dxa"/>
            <w:shd w:val="clear" w:color="auto" w:fill="EEECE1" w:themeFill="background2"/>
          </w:tcPr>
          <w:p w14:paraId="04BAF84A" w14:textId="77777777" w:rsidR="00A31150" w:rsidRPr="002E5556" w:rsidRDefault="00A31150" w:rsidP="00BE155F">
            <w:pPr>
              <w:spacing w:line="264" w:lineRule="auto"/>
              <w:rPr>
                <w:sz w:val="20"/>
                <w:szCs w:val="20"/>
              </w:rPr>
            </w:pPr>
            <w:r>
              <w:rPr>
                <w:sz w:val="20"/>
              </w:rPr>
              <w:t>Conversión alimenticia</w:t>
            </w:r>
          </w:p>
        </w:tc>
        <w:tc>
          <w:tcPr>
            <w:tcW w:w="1260" w:type="dxa"/>
            <w:shd w:val="clear" w:color="auto" w:fill="EEECE1" w:themeFill="background2"/>
          </w:tcPr>
          <w:p w14:paraId="13D3E12A" w14:textId="77777777" w:rsidR="00A31150" w:rsidRPr="00E36E7E" w:rsidRDefault="00A31150" w:rsidP="00BE155F">
            <w:pPr>
              <w:spacing w:line="264" w:lineRule="auto"/>
              <w:jc w:val="center"/>
              <w:rPr>
                <w:sz w:val="20"/>
                <w:szCs w:val="20"/>
                <w:vertAlign w:val="superscript"/>
              </w:rPr>
            </w:pPr>
            <w:r>
              <w:rPr>
                <w:sz w:val="20"/>
              </w:rPr>
              <w:t>1.33</w:t>
            </w:r>
            <w:r>
              <w:rPr>
                <w:sz w:val="20"/>
                <w:vertAlign w:val="superscript"/>
              </w:rPr>
              <w:t>b</w:t>
            </w:r>
          </w:p>
        </w:tc>
        <w:tc>
          <w:tcPr>
            <w:tcW w:w="1350" w:type="dxa"/>
            <w:shd w:val="clear" w:color="auto" w:fill="EEECE1" w:themeFill="background2"/>
          </w:tcPr>
          <w:p w14:paraId="4271B72A" w14:textId="77777777" w:rsidR="00A31150" w:rsidRPr="00E36E7E" w:rsidRDefault="00A31150" w:rsidP="00BE155F">
            <w:pPr>
              <w:spacing w:line="264" w:lineRule="auto"/>
              <w:jc w:val="center"/>
              <w:rPr>
                <w:sz w:val="20"/>
                <w:szCs w:val="20"/>
                <w:vertAlign w:val="superscript"/>
              </w:rPr>
            </w:pPr>
            <w:r>
              <w:rPr>
                <w:sz w:val="20"/>
              </w:rPr>
              <w:t>1.38</w:t>
            </w:r>
            <w:r>
              <w:rPr>
                <w:sz w:val="20"/>
                <w:vertAlign w:val="superscript"/>
              </w:rPr>
              <w:t>b</w:t>
            </w:r>
          </w:p>
        </w:tc>
        <w:tc>
          <w:tcPr>
            <w:tcW w:w="1260" w:type="dxa"/>
            <w:shd w:val="clear" w:color="auto" w:fill="EEECE1" w:themeFill="background2"/>
          </w:tcPr>
          <w:p w14:paraId="1F8C94DC" w14:textId="77777777" w:rsidR="00A31150" w:rsidRPr="00E36E7E" w:rsidRDefault="00A31150" w:rsidP="00BE155F">
            <w:pPr>
              <w:spacing w:line="264" w:lineRule="auto"/>
              <w:jc w:val="center"/>
              <w:rPr>
                <w:sz w:val="20"/>
                <w:szCs w:val="20"/>
                <w:vertAlign w:val="superscript"/>
              </w:rPr>
            </w:pPr>
            <w:r>
              <w:rPr>
                <w:sz w:val="20"/>
              </w:rPr>
              <w:t>1.40</w:t>
            </w:r>
            <w:r>
              <w:rPr>
                <w:sz w:val="20"/>
                <w:vertAlign w:val="superscript"/>
              </w:rPr>
              <w:t>b</w:t>
            </w:r>
          </w:p>
        </w:tc>
        <w:tc>
          <w:tcPr>
            <w:tcW w:w="1170" w:type="dxa"/>
            <w:shd w:val="clear" w:color="auto" w:fill="EEECE1" w:themeFill="background2"/>
          </w:tcPr>
          <w:p w14:paraId="6F378426" w14:textId="77777777" w:rsidR="00A31150" w:rsidRPr="00E36E7E" w:rsidRDefault="00A31150" w:rsidP="00BE155F">
            <w:pPr>
              <w:spacing w:line="264" w:lineRule="auto"/>
              <w:jc w:val="center"/>
              <w:rPr>
                <w:sz w:val="20"/>
                <w:szCs w:val="20"/>
                <w:vertAlign w:val="superscript"/>
              </w:rPr>
            </w:pPr>
            <w:r>
              <w:rPr>
                <w:sz w:val="20"/>
              </w:rPr>
              <w:t>1.72</w:t>
            </w:r>
            <w:r>
              <w:rPr>
                <w:sz w:val="20"/>
                <w:vertAlign w:val="superscript"/>
              </w:rPr>
              <w:t>a</w:t>
            </w:r>
          </w:p>
        </w:tc>
        <w:tc>
          <w:tcPr>
            <w:tcW w:w="985" w:type="dxa"/>
            <w:shd w:val="clear" w:color="auto" w:fill="EEECE1" w:themeFill="background2"/>
          </w:tcPr>
          <w:p w14:paraId="3FD5A9E7" w14:textId="77777777" w:rsidR="00A31150" w:rsidRPr="00E36E7E" w:rsidRDefault="00A31150" w:rsidP="00BE155F">
            <w:pPr>
              <w:spacing w:line="264" w:lineRule="auto"/>
              <w:jc w:val="center"/>
              <w:rPr>
                <w:sz w:val="20"/>
                <w:szCs w:val="20"/>
                <w:vertAlign w:val="superscript"/>
              </w:rPr>
            </w:pPr>
            <w:r>
              <w:rPr>
                <w:sz w:val="20"/>
              </w:rPr>
              <w:t>1.66</w:t>
            </w:r>
            <w:r>
              <w:rPr>
                <w:sz w:val="20"/>
                <w:vertAlign w:val="superscript"/>
              </w:rPr>
              <w:t>a</w:t>
            </w:r>
          </w:p>
        </w:tc>
      </w:tr>
      <w:tr w:rsidR="00A31150" w14:paraId="7EBA0853" w14:textId="77777777" w:rsidTr="00BE155F">
        <w:tc>
          <w:tcPr>
            <w:tcW w:w="3325" w:type="dxa"/>
            <w:shd w:val="clear" w:color="auto" w:fill="EEECE1" w:themeFill="background2"/>
          </w:tcPr>
          <w:p w14:paraId="7BF1C0A0" w14:textId="77777777" w:rsidR="00A31150" w:rsidRPr="002E5556" w:rsidRDefault="00A31150" w:rsidP="00BE155F">
            <w:pPr>
              <w:spacing w:line="264" w:lineRule="auto"/>
              <w:rPr>
                <w:sz w:val="20"/>
                <w:szCs w:val="20"/>
              </w:rPr>
            </w:pPr>
            <w:r>
              <w:rPr>
                <w:sz w:val="20"/>
              </w:rPr>
              <w:t>Tasa de eficiencia proteica</w:t>
            </w:r>
          </w:p>
        </w:tc>
        <w:tc>
          <w:tcPr>
            <w:tcW w:w="1260" w:type="dxa"/>
            <w:shd w:val="clear" w:color="auto" w:fill="EEECE1" w:themeFill="background2"/>
          </w:tcPr>
          <w:p w14:paraId="0477BE14" w14:textId="77777777" w:rsidR="00A31150" w:rsidRPr="00D16F91" w:rsidRDefault="00A31150" w:rsidP="00BE155F">
            <w:pPr>
              <w:spacing w:line="264" w:lineRule="auto"/>
              <w:jc w:val="center"/>
              <w:rPr>
                <w:sz w:val="20"/>
                <w:szCs w:val="20"/>
                <w:vertAlign w:val="superscript"/>
              </w:rPr>
            </w:pPr>
            <w:r>
              <w:rPr>
                <w:sz w:val="20"/>
              </w:rPr>
              <w:t>2.31</w:t>
            </w:r>
            <w:r>
              <w:rPr>
                <w:sz w:val="20"/>
                <w:vertAlign w:val="superscript"/>
              </w:rPr>
              <w:t>a</w:t>
            </w:r>
          </w:p>
        </w:tc>
        <w:tc>
          <w:tcPr>
            <w:tcW w:w="1350" w:type="dxa"/>
            <w:shd w:val="clear" w:color="auto" w:fill="EEECE1" w:themeFill="background2"/>
          </w:tcPr>
          <w:p w14:paraId="00C3CABA" w14:textId="77777777" w:rsidR="00A31150" w:rsidRPr="00D16F91" w:rsidRDefault="00A31150" w:rsidP="00BE155F">
            <w:pPr>
              <w:spacing w:line="264" w:lineRule="auto"/>
              <w:jc w:val="center"/>
              <w:rPr>
                <w:sz w:val="20"/>
                <w:szCs w:val="20"/>
                <w:vertAlign w:val="superscript"/>
              </w:rPr>
            </w:pPr>
            <w:r>
              <w:rPr>
                <w:sz w:val="20"/>
              </w:rPr>
              <w:t>2.12</w:t>
            </w:r>
            <w:r>
              <w:rPr>
                <w:sz w:val="20"/>
                <w:vertAlign w:val="superscript"/>
              </w:rPr>
              <w:t>a</w:t>
            </w:r>
          </w:p>
        </w:tc>
        <w:tc>
          <w:tcPr>
            <w:tcW w:w="1260" w:type="dxa"/>
            <w:shd w:val="clear" w:color="auto" w:fill="EEECE1" w:themeFill="background2"/>
          </w:tcPr>
          <w:p w14:paraId="724503A8" w14:textId="77777777" w:rsidR="00A31150" w:rsidRPr="00D16F91" w:rsidRDefault="00A31150" w:rsidP="00BE155F">
            <w:pPr>
              <w:spacing w:line="264" w:lineRule="auto"/>
              <w:jc w:val="center"/>
              <w:rPr>
                <w:sz w:val="20"/>
                <w:szCs w:val="20"/>
                <w:vertAlign w:val="superscript"/>
              </w:rPr>
            </w:pPr>
            <w:r>
              <w:rPr>
                <w:sz w:val="20"/>
              </w:rPr>
              <w:t>2.30</w:t>
            </w:r>
            <w:r>
              <w:rPr>
                <w:sz w:val="20"/>
                <w:vertAlign w:val="superscript"/>
              </w:rPr>
              <w:t>a</w:t>
            </w:r>
          </w:p>
        </w:tc>
        <w:tc>
          <w:tcPr>
            <w:tcW w:w="1170" w:type="dxa"/>
            <w:shd w:val="clear" w:color="auto" w:fill="EEECE1" w:themeFill="background2"/>
          </w:tcPr>
          <w:p w14:paraId="5CAA25D0" w14:textId="77777777" w:rsidR="00A31150" w:rsidRPr="00D16F91" w:rsidRDefault="00A31150" w:rsidP="00BE155F">
            <w:pPr>
              <w:spacing w:line="264" w:lineRule="auto"/>
              <w:jc w:val="center"/>
              <w:rPr>
                <w:sz w:val="20"/>
                <w:szCs w:val="20"/>
                <w:vertAlign w:val="superscript"/>
              </w:rPr>
            </w:pPr>
            <w:r>
              <w:rPr>
                <w:sz w:val="20"/>
              </w:rPr>
              <w:t>1.69</w:t>
            </w:r>
            <w:r>
              <w:rPr>
                <w:sz w:val="20"/>
                <w:vertAlign w:val="superscript"/>
              </w:rPr>
              <w:t>b</w:t>
            </w:r>
          </w:p>
        </w:tc>
        <w:tc>
          <w:tcPr>
            <w:tcW w:w="985" w:type="dxa"/>
            <w:shd w:val="clear" w:color="auto" w:fill="EEECE1" w:themeFill="background2"/>
          </w:tcPr>
          <w:p w14:paraId="06798398" w14:textId="77777777" w:rsidR="00A31150" w:rsidRPr="00D16F91" w:rsidRDefault="00A31150" w:rsidP="00BE155F">
            <w:pPr>
              <w:spacing w:line="264" w:lineRule="auto"/>
              <w:jc w:val="center"/>
              <w:rPr>
                <w:sz w:val="20"/>
                <w:szCs w:val="20"/>
                <w:vertAlign w:val="superscript"/>
              </w:rPr>
            </w:pPr>
            <w:r>
              <w:rPr>
                <w:sz w:val="20"/>
              </w:rPr>
              <w:t>1.68</w:t>
            </w:r>
            <w:r>
              <w:rPr>
                <w:sz w:val="20"/>
                <w:vertAlign w:val="superscript"/>
              </w:rPr>
              <w:t>b</w:t>
            </w:r>
          </w:p>
        </w:tc>
      </w:tr>
      <w:tr w:rsidR="00A31150" w14:paraId="15AECC6B" w14:textId="77777777" w:rsidTr="00BE155F">
        <w:tc>
          <w:tcPr>
            <w:tcW w:w="3325" w:type="dxa"/>
            <w:shd w:val="clear" w:color="auto" w:fill="EEECE1" w:themeFill="background2"/>
          </w:tcPr>
          <w:p w14:paraId="41DE5B80" w14:textId="77777777" w:rsidR="00A31150" w:rsidRPr="002E5556" w:rsidRDefault="00A31150" w:rsidP="00BE155F">
            <w:pPr>
              <w:spacing w:line="264" w:lineRule="auto"/>
              <w:rPr>
                <w:sz w:val="20"/>
                <w:szCs w:val="20"/>
              </w:rPr>
            </w:pPr>
            <w:r>
              <w:rPr>
                <w:sz w:val="20"/>
              </w:rPr>
              <w:t>Supervivencia, %</w:t>
            </w:r>
          </w:p>
        </w:tc>
        <w:tc>
          <w:tcPr>
            <w:tcW w:w="1260" w:type="dxa"/>
            <w:shd w:val="clear" w:color="auto" w:fill="EEECE1" w:themeFill="background2"/>
          </w:tcPr>
          <w:p w14:paraId="0A692761" w14:textId="77777777" w:rsidR="00A31150" w:rsidRPr="00D16F91" w:rsidRDefault="00A31150" w:rsidP="00BE155F">
            <w:pPr>
              <w:spacing w:line="264" w:lineRule="auto"/>
              <w:jc w:val="center"/>
              <w:rPr>
                <w:sz w:val="20"/>
                <w:szCs w:val="20"/>
                <w:vertAlign w:val="superscript"/>
              </w:rPr>
            </w:pPr>
            <w:r>
              <w:rPr>
                <w:sz w:val="20"/>
              </w:rPr>
              <w:t>97.2</w:t>
            </w:r>
            <w:r>
              <w:rPr>
                <w:sz w:val="20"/>
                <w:vertAlign w:val="superscript"/>
              </w:rPr>
              <w:t>a</w:t>
            </w:r>
          </w:p>
        </w:tc>
        <w:tc>
          <w:tcPr>
            <w:tcW w:w="1350" w:type="dxa"/>
            <w:shd w:val="clear" w:color="auto" w:fill="EEECE1" w:themeFill="background2"/>
          </w:tcPr>
          <w:p w14:paraId="7F185A99" w14:textId="77777777" w:rsidR="00A31150" w:rsidRPr="00D16F91" w:rsidRDefault="00A31150" w:rsidP="00BE155F">
            <w:pPr>
              <w:spacing w:line="264" w:lineRule="auto"/>
              <w:jc w:val="center"/>
              <w:rPr>
                <w:sz w:val="20"/>
                <w:szCs w:val="20"/>
                <w:vertAlign w:val="superscript"/>
              </w:rPr>
            </w:pPr>
            <w:r>
              <w:rPr>
                <w:sz w:val="20"/>
              </w:rPr>
              <w:t>97.2</w:t>
            </w:r>
            <w:r>
              <w:rPr>
                <w:sz w:val="20"/>
                <w:vertAlign w:val="superscript"/>
              </w:rPr>
              <w:t>a</w:t>
            </w:r>
          </w:p>
        </w:tc>
        <w:tc>
          <w:tcPr>
            <w:tcW w:w="1260" w:type="dxa"/>
            <w:shd w:val="clear" w:color="auto" w:fill="EEECE1" w:themeFill="background2"/>
          </w:tcPr>
          <w:p w14:paraId="64589FC8" w14:textId="77777777" w:rsidR="00A31150" w:rsidRPr="00D16F91" w:rsidRDefault="00A31150" w:rsidP="00BE155F">
            <w:pPr>
              <w:spacing w:line="264" w:lineRule="auto"/>
              <w:jc w:val="center"/>
              <w:rPr>
                <w:sz w:val="20"/>
                <w:szCs w:val="20"/>
                <w:vertAlign w:val="superscript"/>
              </w:rPr>
            </w:pPr>
            <w:r>
              <w:rPr>
                <w:sz w:val="20"/>
              </w:rPr>
              <w:t>97.2</w:t>
            </w:r>
            <w:r>
              <w:rPr>
                <w:sz w:val="20"/>
                <w:vertAlign w:val="superscript"/>
              </w:rPr>
              <w:t>a</w:t>
            </w:r>
          </w:p>
        </w:tc>
        <w:tc>
          <w:tcPr>
            <w:tcW w:w="1170" w:type="dxa"/>
            <w:shd w:val="clear" w:color="auto" w:fill="EEECE1" w:themeFill="background2"/>
          </w:tcPr>
          <w:p w14:paraId="36F6B3C4" w14:textId="77777777" w:rsidR="00A31150" w:rsidRPr="00D16F91" w:rsidRDefault="00A31150" w:rsidP="00BE155F">
            <w:pPr>
              <w:spacing w:line="264" w:lineRule="auto"/>
              <w:jc w:val="center"/>
              <w:rPr>
                <w:sz w:val="20"/>
                <w:szCs w:val="20"/>
                <w:vertAlign w:val="superscript"/>
              </w:rPr>
            </w:pPr>
            <w:r>
              <w:rPr>
                <w:sz w:val="20"/>
              </w:rPr>
              <w:t>91.7</w:t>
            </w:r>
            <w:r>
              <w:rPr>
                <w:sz w:val="20"/>
                <w:vertAlign w:val="superscript"/>
              </w:rPr>
              <w:t>a</w:t>
            </w:r>
          </w:p>
        </w:tc>
        <w:tc>
          <w:tcPr>
            <w:tcW w:w="985" w:type="dxa"/>
            <w:shd w:val="clear" w:color="auto" w:fill="EEECE1" w:themeFill="background2"/>
          </w:tcPr>
          <w:p w14:paraId="315B4690" w14:textId="77777777" w:rsidR="00A31150" w:rsidRPr="00D16F91" w:rsidRDefault="00A31150" w:rsidP="00BE155F">
            <w:pPr>
              <w:spacing w:line="264" w:lineRule="auto"/>
              <w:jc w:val="center"/>
              <w:rPr>
                <w:sz w:val="20"/>
                <w:szCs w:val="20"/>
                <w:vertAlign w:val="superscript"/>
              </w:rPr>
            </w:pPr>
            <w:r>
              <w:rPr>
                <w:sz w:val="20"/>
              </w:rPr>
              <w:t>52.7</w:t>
            </w:r>
            <w:r>
              <w:rPr>
                <w:sz w:val="20"/>
                <w:vertAlign w:val="superscript"/>
              </w:rPr>
              <w:t>b</w:t>
            </w:r>
          </w:p>
        </w:tc>
      </w:tr>
      <w:tr w:rsidR="00A31150" w14:paraId="02FE5576" w14:textId="77777777" w:rsidTr="00BE155F">
        <w:tc>
          <w:tcPr>
            <w:tcW w:w="9350" w:type="dxa"/>
            <w:gridSpan w:val="6"/>
            <w:shd w:val="clear" w:color="auto" w:fill="EEECE1" w:themeFill="background2"/>
          </w:tcPr>
          <w:p w14:paraId="6DE4F0FF" w14:textId="77777777" w:rsidR="00A31150" w:rsidRPr="002E5556" w:rsidRDefault="00A31150" w:rsidP="00BE155F">
            <w:pPr>
              <w:spacing w:line="264" w:lineRule="auto"/>
              <w:rPr>
                <w:sz w:val="20"/>
                <w:szCs w:val="20"/>
              </w:rPr>
            </w:pPr>
            <w:r>
              <w:rPr>
                <w:b/>
                <w:i/>
                <w:sz w:val="20"/>
              </w:rPr>
              <w:t>Composición corporal</w:t>
            </w:r>
          </w:p>
        </w:tc>
      </w:tr>
      <w:tr w:rsidR="00A31150" w14:paraId="5500D7C8" w14:textId="77777777" w:rsidTr="00BE155F">
        <w:tc>
          <w:tcPr>
            <w:tcW w:w="3325" w:type="dxa"/>
            <w:shd w:val="clear" w:color="auto" w:fill="EEECE1" w:themeFill="background2"/>
          </w:tcPr>
          <w:p w14:paraId="722135DA" w14:textId="77777777" w:rsidR="00A31150" w:rsidRDefault="00A31150" w:rsidP="00BE155F">
            <w:pPr>
              <w:spacing w:line="264" w:lineRule="auto"/>
              <w:rPr>
                <w:sz w:val="20"/>
                <w:szCs w:val="20"/>
              </w:rPr>
            </w:pPr>
            <w:r>
              <w:rPr>
                <w:sz w:val="20"/>
              </w:rPr>
              <w:t>Tasa de grasa intraperitoneal</w:t>
            </w:r>
          </w:p>
        </w:tc>
        <w:tc>
          <w:tcPr>
            <w:tcW w:w="1260" w:type="dxa"/>
            <w:shd w:val="clear" w:color="auto" w:fill="EEECE1" w:themeFill="background2"/>
          </w:tcPr>
          <w:p w14:paraId="7F1BEFEB" w14:textId="77777777" w:rsidR="00A31150" w:rsidRPr="002E5556" w:rsidRDefault="00A31150" w:rsidP="00BE155F">
            <w:pPr>
              <w:spacing w:line="264" w:lineRule="auto"/>
              <w:jc w:val="center"/>
              <w:rPr>
                <w:sz w:val="20"/>
                <w:szCs w:val="20"/>
              </w:rPr>
            </w:pPr>
            <w:r>
              <w:rPr>
                <w:sz w:val="20"/>
              </w:rPr>
              <w:t>1.99</w:t>
            </w:r>
          </w:p>
        </w:tc>
        <w:tc>
          <w:tcPr>
            <w:tcW w:w="1350" w:type="dxa"/>
            <w:shd w:val="clear" w:color="auto" w:fill="EEECE1" w:themeFill="background2"/>
          </w:tcPr>
          <w:p w14:paraId="6DD007B9" w14:textId="77777777" w:rsidR="00A31150" w:rsidRPr="002E5556" w:rsidRDefault="00A31150" w:rsidP="00BE155F">
            <w:pPr>
              <w:spacing w:line="264" w:lineRule="auto"/>
              <w:jc w:val="center"/>
              <w:rPr>
                <w:sz w:val="20"/>
                <w:szCs w:val="20"/>
              </w:rPr>
            </w:pPr>
            <w:r>
              <w:rPr>
                <w:sz w:val="20"/>
              </w:rPr>
              <w:t>2.22</w:t>
            </w:r>
          </w:p>
        </w:tc>
        <w:tc>
          <w:tcPr>
            <w:tcW w:w="1260" w:type="dxa"/>
            <w:shd w:val="clear" w:color="auto" w:fill="EEECE1" w:themeFill="background2"/>
          </w:tcPr>
          <w:p w14:paraId="60C54010" w14:textId="77777777" w:rsidR="00A31150" w:rsidRPr="002E5556" w:rsidRDefault="00A31150" w:rsidP="00BE155F">
            <w:pPr>
              <w:spacing w:line="264" w:lineRule="auto"/>
              <w:jc w:val="center"/>
              <w:rPr>
                <w:sz w:val="20"/>
                <w:szCs w:val="20"/>
              </w:rPr>
            </w:pPr>
            <w:r>
              <w:rPr>
                <w:sz w:val="20"/>
              </w:rPr>
              <w:t>1.50</w:t>
            </w:r>
          </w:p>
        </w:tc>
        <w:tc>
          <w:tcPr>
            <w:tcW w:w="1170" w:type="dxa"/>
            <w:shd w:val="clear" w:color="auto" w:fill="EEECE1" w:themeFill="background2"/>
          </w:tcPr>
          <w:p w14:paraId="0A378965" w14:textId="77777777" w:rsidR="00A31150" w:rsidRPr="002E5556" w:rsidRDefault="00A31150" w:rsidP="00BE155F">
            <w:pPr>
              <w:spacing w:line="264" w:lineRule="auto"/>
              <w:jc w:val="center"/>
              <w:rPr>
                <w:sz w:val="20"/>
                <w:szCs w:val="20"/>
              </w:rPr>
            </w:pPr>
            <w:r>
              <w:rPr>
                <w:sz w:val="20"/>
              </w:rPr>
              <w:t>2.02</w:t>
            </w:r>
          </w:p>
        </w:tc>
        <w:tc>
          <w:tcPr>
            <w:tcW w:w="985" w:type="dxa"/>
            <w:shd w:val="clear" w:color="auto" w:fill="EEECE1" w:themeFill="background2"/>
          </w:tcPr>
          <w:p w14:paraId="0F9EAA88" w14:textId="77777777" w:rsidR="00A31150" w:rsidRPr="002E5556" w:rsidRDefault="00A31150" w:rsidP="00BE155F">
            <w:pPr>
              <w:spacing w:line="264" w:lineRule="auto"/>
              <w:jc w:val="center"/>
              <w:rPr>
                <w:sz w:val="20"/>
                <w:szCs w:val="20"/>
              </w:rPr>
            </w:pPr>
            <w:r>
              <w:rPr>
                <w:sz w:val="20"/>
              </w:rPr>
              <w:t>1.34</w:t>
            </w:r>
          </w:p>
        </w:tc>
      </w:tr>
      <w:tr w:rsidR="00A31150" w14:paraId="40801F52" w14:textId="77777777" w:rsidTr="00BE155F">
        <w:tc>
          <w:tcPr>
            <w:tcW w:w="3325" w:type="dxa"/>
            <w:shd w:val="clear" w:color="auto" w:fill="EEECE1" w:themeFill="background2"/>
          </w:tcPr>
          <w:p w14:paraId="1C62EC39" w14:textId="77777777" w:rsidR="00A31150" w:rsidRDefault="00A31150" w:rsidP="00BE155F">
            <w:pPr>
              <w:spacing w:line="264" w:lineRule="auto"/>
              <w:rPr>
                <w:sz w:val="20"/>
                <w:szCs w:val="20"/>
              </w:rPr>
            </w:pPr>
            <w:r>
              <w:rPr>
                <w:sz w:val="20"/>
              </w:rPr>
              <w:t>Índice hepatosomático</w:t>
            </w:r>
          </w:p>
        </w:tc>
        <w:tc>
          <w:tcPr>
            <w:tcW w:w="1260" w:type="dxa"/>
            <w:shd w:val="clear" w:color="auto" w:fill="EEECE1" w:themeFill="background2"/>
          </w:tcPr>
          <w:p w14:paraId="1A0D1502" w14:textId="77777777" w:rsidR="00A31150" w:rsidRPr="00D16F91" w:rsidRDefault="00A31150" w:rsidP="00BE155F">
            <w:pPr>
              <w:spacing w:line="264" w:lineRule="auto"/>
              <w:jc w:val="center"/>
              <w:rPr>
                <w:sz w:val="20"/>
                <w:szCs w:val="20"/>
                <w:vertAlign w:val="superscript"/>
              </w:rPr>
            </w:pPr>
            <w:r>
              <w:rPr>
                <w:sz w:val="20"/>
              </w:rPr>
              <w:t>2.70</w:t>
            </w:r>
            <w:r>
              <w:rPr>
                <w:sz w:val="20"/>
                <w:vertAlign w:val="superscript"/>
              </w:rPr>
              <w:t>b</w:t>
            </w:r>
          </w:p>
        </w:tc>
        <w:tc>
          <w:tcPr>
            <w:tcW w:w="1350" w:type="dxa"/>
            <w:shd w:val="clear" w:color="auto" w:fill="EEECE1" w:themeFill="background2"/>
          </w:tcPr>
          <w:p w14:paraId="02EBC074" w14:textId="77777777" w:rsidR="00A31150" w:rsidRPr="00D16F91" w:rsidRDefault="00A31150" w:rsidP="00BE155F">
            <w:pPr>
              <w:spacing w:line="264" w:lineRule="auto"/>
              <w:jc w:val="center"/>
              <w:rPr>
                <w:sz w:val="20"/>
                <w:szCs w:val="20"/>
                <w:vertAlign w:val="superscript"/>
              </w:rPr>
            </w:pPr>
            <w:r>
              <w:rPr>
                <w:sz w:val="20"/>
              </w:rPr>
              <w:t>2.70</w:t>
            </w:r>
            <w:r>
              <w:rPr>
                <w:sz w:val="20"/>
                <w:vertAlign w:val="superscript"/>
              </w:rPr>
              <w:t>b</w:t>
            </w:r>
          </w:p>
        </w:tc>
        <w:tc>
          <w:tcPr>
            <w:tcW w:w="1260" w:type="dxa"/>
            <w:shd w:val="clear" w:color="auto" w:fill="EEECE1" w:themeFill="background2"/>
          </w:tcPr>
          <w:p w14:paraId="2942C3A3" w14:textId="77777777" w:rsidR="00A31150" w:rsidRPr="00D16F91" w:rsidRDefault="00A31150" w:rsidP="00BE155F">
            <w:pPr>
              <w:spacing w:line="264" w:lineRule="auto"/>
              <w:jc w:val="center"/>
              <w:rPr>
                <w:sz w:val="20"/>
                <w:szCs w:val="20"/>
                <w:vertAlign w:val="superscript"/>
              </w:rPr>
            </w:pPr>
            <w:r>
              <w:rPr>
                <w:sz w:val="20"/>
              </w:rPr>
              <w:t>1.93</w:t>
            </w:r>
            <w:r>
              <w:rPr>
                <w:sz w:val="20"/>
                <w:vertAlign w:val="superscript"/>
              </w:rPr>
              <w:t>c</w:t>
            </w:r>
          </w:p>
        </w:tc>
        <w:tc>
          <w:tcPr>
            <w:tcW w:w="1170" w:type="dxa"/>
            <w:shd w:val="clear" w:color="auto" w:fill="EEECE1" w:themeFill="background2"/>
          </w:tcPr>
          <w:p w14:paraId="0157FF1D" w14:textId="77777777" w:rsidR="00A31150" w:rsidRPr="00D16F91" w:rsidRDefault="00A31150" w:rsidP="00BE155F">
            <w:pPr>
              <w:spacing w:line="264" w:lineRule="auto"/>
              <w:jc w:val="center"/>
              <w:rPr>
                <w:sz w:val="20"/>
                <w:szCs w:val="20"/>
                <w:vertAlign w:val="superscript"/>
              </w:rPr>
            </w:pPr>
            <w:r>
              <w:rPr>
                <w:sz w:val="20"/>
              </w:rPr>
              <w:t>3.45</w:t>
            </w:r>
            <w:r>
              <w:rPr>
                <w:sz w:val="20"/>
                <w:vertAlign w:val="superscript"/>
              </w:rPr>
              <w:t>a</w:t>
            </w:r>
          </w:p>
        </w:tc>
        <w:tc>
          <w:tcPr>
            <w:tcW w:w="985" w:type="dxa"/>
            <w:shd w:val="clear" w:color="auto" w:fill="EEECE1" w:themeFill="background2"/>
          </w:tcPr>
          <w:p w14:paraId="27E2BD2D" w14:textId="77777777" w:rsidR="00A31150" w:rsidRPr="00D16F91" w:rsidRDefault="00A31150" w:rsidP="00BE155F">
            <w:pPr>
              <w:spacing w:line="264" w:lineRule="auto"/>
              <w:jc w:val="center"/>
              <w:rPr>
                <w:sz w:val="20"/>
                <w:szCs w:val="20"/>
                <w:vertAlign w:val="superscript"/>
              </w:rPr>
            </w:pPr>
            <w:r>
              <w:rPr>
                <w:sz w:val="20"/>
              </w:rPr>
              <w:t>2.30</w:t>
            </w:r>
            <w:r>
              <w:rPr>
                <w:sz w:val="20"/>
                <w:vertAlign w:val="superscript"/>
              </w:rPr>
              <w:t>bc</w:t>
            </w:r>
          </w:p>
        </w:tc>
      </w:tr>
      <w:tr w:rsidR="00A31150" w14:paraId="21A6FB3B" w14:textId="77777777" w:rsidTr="00BE155F">
        <w:tc>
          <w:tcPr>
            <w:tcW w:w="3325" w:type="dxa"/>
            <w:shd w:val="clear" w:color="auto" w:fill="EEECE1" w:themeFill="background2"/>
          </w:tcPr>
          <w:p w14:paraId="0E3E6612" w14:textId="77777777" w:rsidR="00A31150" w:rsidRDefault="00A31150" w:rsidP="00BE155F">
            <w:pPr>
              <w:spacing w:line="264" w:lineRule="auto"/>
              <w:rPr>
                <w:sz w:val="20"/>
                <w:szCs w:val="20"/>
              </w:rPr>
            </w:pPr>
            <w:r>
              <w:rPr>
                <w:sz w:val="20"/>
              </w:rPr>
              <w:t>Índice viscerosomático</w:t>
            </w:r>
          </w:p>
        </w:tc>
        <w:tc>
          <w:tcPr>
            <w:tcW w:w="1260" w:type="dxa"/>
            <w:shd w:val="clear" w:color="auto" w:fill="EEECE1" w:themeFill="background2"/>
          </w:tcPr>
          <w:p w14:paraId="0ADE7119" w14:textId="77777777" w:rsidR="00A31150" w:rsidRPr="002E5556" w:rsidRDefault="00A31150" w:rsidP="00BE155F">
            <w:pPr>
              <w:spacing w:line="264" w:lineRule="auto"/>
              <w:jc w:val="center"/>
              <w:rPr>
                <w:sz w:val="20"/>
                <w:szCs w:val="20"/>
              </w:rPr>
            </w:pPr>
            <w:r>
              <w:rPr>
                <w:sz w:val="20"/>
              </w:rPr>
              <w:t>9.33</w:t>
            </w:r>
          </w:p>
        </w:tc>
        <w:tc>
          <w:tcPr>
            <w:tcW w:w="1350" w:type="dxa"/>
            <w:shd w:val="clear" w:color="auto" w:fill="EEECE1" w:themeFill="background2"/>
          </w:tcPr>
          <w:p w14:paraId="12A5742C" w14:textId="77777777" w:rsidR="00A31150" w:rsidRPr="002E5556" w:rsidRDefault="00A31150" w:rsidP="00BE155F">
            <w:pPr>
              <w:spacing w:line="264" w:lineRule="auto"/>
              <w:jc w:val="center"/>
              <w:rPr>
                <w:sz w:val="20"/>
                <w:szCs w:val="20"/>
              </w:rPr>
            </w:pPr>
            <w:r>
              <w:rPr>
                <w:sz w:val="20"/>
              </w:rPr>
              <w:t>10.92</w:t>
            </w:r>
          </w:p>
        </w:tc>
        <w:tc>
          <w:tcPr>
            <w:tcW w:w="1260" w:type="dxa"/>
            <w:shd w:val="clear" w:color="auto" w:fill="EEECE1" w:themeFill="background2"/>
          </w:tcPr>
          <w:p w14:paraId="70667647" w14:textId="77777777" w:rsidR="00A31150" w:rsidRPr="002E5556" w:rsidRDefault="00A31150" w:rsidP="00BE155F">
            <w:pPr>
              <w:spacing w:line="264" w:lineRule="auto"/>
              <w:jc w:val="center"/>
              <w:rPr>
                <w:sz w:val="20"/>
                <w:szCs w:val="20"/>
              </w:rPr>
            </w:pPr>
            <w:r>
              <w:rPr>
                <w:sz w:val="20"/>
              </w:rPr>
              <w:t>9.44</w:t>
            </w:r>
          </w:p>
        </w:tc>
        <w:tc>
          <w:tcPr>
            <w:tcW w:w="1170" w:type="dxa"/>
            <w:shd w:val="clear" w:color="auto" w:fill="EEECE1" w:themeFill="background2"/>
          </w:tcPr>
          <w:p w14:paraId="25D467C6" w14:textId="77777777" w:rsidR="00A31150" w:rsidRPr="002E5556" w:rsidRDefault="00A31150" w:rsidP="00BE155F">
            <w:pPr>
              <w:spacing w:line="264" w:lineRule="auto"/>
              <w:jc w:val="center"/>
              <w:rPr>
                <w:sz w:val="20"/>
                <w:szCs w:val="20"/>
              </w:rPr>
            </w:pPr>
            <w:r>
              <w:rPr>
                <w:sz w:val="20"/>
              </w:rPr>
              <w:t>11.62</w:t>
            </w:r>
          </w:p>
        </w:tc>
        <w:tc>
          <w:tcPr>
            <w:tcW w:w="985" w:type="dxa"/>
            <w:shd w:val="clear" w:color="auto" w:fill="EEECE1" w:themeFill="background2"/>
          </w:tcPr>
          <w:p w14:paraId="609DD2A5" w14:textId="77777777" w:rsidR="00A31150" w:rsidRPr="002E5556" w:rsidRDefault="00A31150" w:rsidP="00BE155F">
            <w:pPr>
              <w:spacing w:line="264" w:lineRule="auto"/>
              <w:jc w:val="center"/>
              <w:rPr>
                <w:sz w:val="20"/>
                <w:szCs w:val="20"/>
              </w:rPr>
            </w:pPr>
            <w:r>
              <w:rPr>
                <w:sz w:val="20"/>
              </w:rPr>
              <w:t>11.50</w:t>
            </w:r>
          </w:p>
        </w:tc>
      </w:tr>
      <w:tr w:rsidR="00A31150" w14:paraId="42218D98" w14:textId="77777777" w:rsidTr="00BE155F">
        <w:tc>
          <w:tcPr>
            <w:tcW w:w="3325" w:type="dxa"/>
            <w:shd w:val="clear" w:color="auto" w:fill="EEECE1" w:themeFill="background2"/>
          </w:tcPr>
          <w:p w14:paraId="1E00C081" w14:textId="77777777" w:rsidR="00A31150" w:rsidRDefault="00A31150" w:rsidP="00BE155F">
            <w:pPr>
              <w:spacing w:line="264" w:lineRule="auto"/>
              <w:rPr>
                <w:sz w:val="20"/>
                <w:szCs w:val="20"/>
              </w:rPr>
            </w:pPr>
            <w:r>
              <w:rPr>
                <w:sz w:val="20"/>
              </w:rPr>
              <w:t>Rendimiento de filetes</w:t>
            </w:r>
          </w:p>
        </w:tc>
        <w:tc>
          <w:tcPr>
            <w:tcW w:w="1260" w:type="dxa"/>
            <w:shd w:val="clear" w:color="auto" w:fill="EEECE1" w:themeFill="background2"/>
          </w:tcPr>
          <w:p w14:paraId="1DE5E5F0" w14:textId="77777777" w:rsidR="00A31150" w:rsidRPr="002E5556" w:rsidRDefault="00A31150" w:rsidP="00BE155F">
            <w:pPr>
              <w:spacing w:line="264" w:lineRule="auto"/>
              <w:jc w:val="center"/>
              <w:rPr>
                <w:sz w:val="20"/>
                <w:szCs w:val="20"/>
              </w:rPr>
            </w:pPr>
            <w:r>
              <w:rPr>
                <w:sz w:val="20"/>
              </w:rPr>
              <w:t>28.16</w:t>
            </w:r>
          </w:p>
        </w:tc>
        <w:tc>
          <w:tcPr>
            <w:tcW w:w="1350" w:type="dxa"/>
            <w:shd w:val="clear" w:color="auto" w:fill="EEECE1" w:themeFill="background2"/>
          </w:tcPr>
          <w:p w14:paraId="17B2F032" w14:textId="77777777" w:rsidR="00A31150" w:rsidRPr="002E5556" w:rsidRDefault="00A31150" w:rsidP="00BE155F">
            <w:pPr>
              <w:spacing w:line="264" w:lineRule="auto"/>
              <w:jc w:val="center"/>
              <w:rPr>
                <w:sz w:val="20"/>
                <w:szCs w:val="20"/>
              </w:rPr>
            </w:pPr>
            <w:r>
              <w:rPr>
                <w:sz w:val="20"/>
              </w:rPr>
              <w:t>27.52</w:t>
            </w:r>
          </w:p>
        </w:tc>
        <w:tc>
          <w:tcPr>
            <w:tcW w:w="1260" w:type="dxa"/>
            <w:shd w:val="clear" w:color="auto" w:fill="EEECE1" w:themeFill="background2"/>
          </w:tcPr>
          <w:p w14:paraId="46B576FF" w14:textId="77777777" w:rsidR="00A31150" w:rsidRPr="002E5556" w:rsidRDefault="00A31150" w:rsidP="00BE155F">
            <w:pPr>
              <w:spacing w:line="264" w:lineRule="auto"/>
              <w:jc w:val="center"/>
              <w:rPr>
                <w:sz w:val="20"/>
                <w:szCs w:val="20"/>
              </w:rPr>
            </w:pPr>
            <w:r>
              <w:rPr>
                <w:sz w:val="20"/>
              </w:rPr>
              <w:t>27.34</w:t>
            </w:r>
          </w:p>
        </w:tc>
        <w:tc>
          <w:tcPr>
            <w:tcW w:w="1170" w:type="dxa"/>
            <w:shd w:val="clear" w:color="auto" w:fill="EEECE1" w:themeFill="background2"/>
          </w:tcPr>
          <w:p w14:paraId="3AA2DD65" w14:textId="77777777" w:rsidR="00A31150" w:rsidRPr="002E5556" w:rsidRDefault="00A31150" w:rsidP="00BE155F">
            <w:pPr>
              <w:spacing w:line="264" w:lineRule="auto"/>
              <w:jc w:val="center"/>
              <w:rPr>
                <w:sz w:val="20"/>
                <w:szCs w:val="20"/>
              </w:rPr>
            </w:pPr>
            <w:r>
              <w:rPr>
                <w:sz w:val="20"/>
              </w:rPr>
              <w:t>27.14</w:t>
            </w:r>
          </w:p>
        </w:tc>
        <w:tc>
          <w:tcPr>
            <w:tcW w:w="985" w:type="dxa"/>
            <w:shd w:val="clear" w:color="auto" w:fill="EEECE1" w:themeFill="background2"/>
          </w:tcPr>
          <w:p w14:paraId="15142D7B" w14:textId="77777777" w:rsidR="00A31150" w:rsidRPr="002E5556" w:rsidRDefault="00A31150" w:rsidP="00BE155F">
            <w:pPr>
              <w:spacing w:line="264" w:lineRule="auto"/>
              <w:jc w:val="center"/>
              <w:rPr>
                <w:sz w:val="20"/>
                <w:szCs w:val="20"/>
              </w:rPr>
            </w:pPr>
            <w:r>
              <w:rPr>
                <w:sz w:val="20"/>
              </w:rPr>
              <w:t>26.37</w:t>
            </w:r>
          </w:p>
        </w:tc>
      </w:tr>
      <w:tr w:rsidR="00A31150" w14:paraId="624119DA" w14:textId="77777777" w:rsidTr="00BE155F">
        <w:tc>
          <w:tcPr>
            <w:tcW w:w="3325" w:type="dxa"/>
            <w:shd w:val="clear" w:color="auto" w:fill="EEECE1" w:themeFill="background2"/>
          </w:tcPr>
          <w:p w14:paraId="1C41C5C1" w14:textId="77777777" w:rsidR="00A31150" w:rsidRDefault="00A31150" w:rsidP="00BE155F">
            <w:pPr>
              <w:spacing w:line="264" w:lineRule="auto"/>
              <w:rPr>
                <w:sz w:val="20"/>
                <w:szCs w:val="20"/>
              </w:rPr>
            </w:pPr>
            <w:r>
              <w:rPr>
                <w:sz w:val="20"/>
              </w:rPr>
              <w:t>Condición del color</w:t>
            </w:r>
          </w:p>
        </w:tc>
        <w:tc>
          <w:tcPr>
            <w:tcW w:w="1260" w:type="dxa"/>
            <w:shd w:val="clear" w:color="auto" w:fill="EEECE1" w:themeFill="background2"/>
          </w:tcPr>
          <w:p w14:paraId="224C462C" w14:textId="77777777" w:rsidR="00A31150" w:rsidRPr="00D16F91" w:rsidRDefault="00A31150" w:rsidP="00BE155F">
            <w:pPr>
              <w:spacing w:line="264" w:lineRule="auto"/>
              <w:jc w:val="center"/>
              <w:rPr>
                <w:sz w:val="20"/>
                <w:szCs w:val="20"/>
                <w:vertAlign w:val="superscript"/>
              </w:rPr>
            </w:pPr>
            <w:r>
              <w:rPr>
                <w:sz w:val="20"/>
              </w:rPr>
              <w:t>2.01</w:t>
            </w:r>
            <w:r>
              <w:rPr>
                <w:sz w:val="20"/>
                <w:vertAlign w:val="superscript"/>
              </w:rPr>
              <w:t>a</w:t>
            </w:r>
          </w:p>
        </w:tc>
        <w:tc>
          <w:tcPr>
            <w:tcW w:w="1350" w:type="dxa"/>
            <w:shd w:val="clear" w:color="auto" w:fill="EEECE1" w:themeFill="background2"/>
          </w:tcPr>
          <w:p w14:paraId="632CBD48" w14:textId="77777777" w:rsidR="00A31150" w:rsidRPr="00D16F91" w:rsidRDefault="00A31150" w:rsidP="00BE155F">
            <w:pPr>
              <w:spacing w:line="264" w:lineRule="auto"/>
              <w:jc w:val="center"/>
              <w:rPr>
                <w:sz w:val="20"/>
                <w:szCs w:val="20"/>
                <w:vertAlign w:val="superscript"/>
              </w:rPr>
            </w:pPr>
            <w:r>
              <w:rPr>
                <w:sz w:val="20"/>
              </w:rPr>
              <w:t>1.83</w:t>
            </w:r>
            <w:r>
              <w:rPr>
                <w:sz w:val="20"/>
                <w:vertAlign w:val="superscript"/>
              </w:rPr>
              <w:t>c</w:t>
            </w:r>
          </w:p>
        </w:tc>
        <w:tc>
          <w:tcPr>
            <w:tcW w:w="1260" w:type="dxa"/>
            <w:shd w:val="clear" w:color="auto" w:fill="EEECE1" w:themeFill="background2"/>
          </w:tcPr>
          <w:p w14:paraId="46664EF1" w14:textId="77777777" w:rsidR="00A31150" w:rsidRPr="004807AD" w:rsidRDefault="00A31150" w:rsidP="00BE155F">
            <w:pPr>
              <w:spacing w:line="264" w:lineRule="auto"/>
              <w:jc w:val="center"/>
              <w:rPr>
                <w:sz w:val="20"/>
                <w:szCs w:val="20"/>
                <w:vertAlign w:val="superscript"/>
              </w:rPr>
            </w:pPr>
            <w:r>
              <w:rPr>
                <w:sz w:val="20"/>
              </w:rPr>
              <w:t>1.89</w:t>
            </w:r>
            <w:r>
              <w:rPr>
                <w:sz w:val="20"/>
                <w:vertAlign w:val="superscript"/>
              </w:rPr>
              <w:t>bc</w:t>
            </w:r>
          </w:p>
        </w:tc>
        <w:tc>
          <w:tcPr>
            <w:tcW w:w="1170" w:type="dxa"/>
            <w:shd w:val="clear" w:color="auto" w:fill="EEECE1" w:themeFill="background2"/>
          </w:tcPr>
          <w:p w14:paraId="5DEF60F2" w14:textId="77777777" w:rsidR="00A31150" w:rsidRPr="004807AD" w:rsidRDefault="00A31150" w:rsidP="00BE155F">
            <w:pPr>
              <w:spacing w:line="264" w:lineRule="auto"/>
              <w:jc w:val="center"/>
              <w:rPr>
                <w:sz w:val="20"/>
                <w:szCs w:val="20"/>
                <w:vertAlign w:val="superscript"/>
              </w:rPr>
            </w:pPr>
            <w:r>
              <w:rPr>
                <w:sz w:val="20"/>
              </w:rPr>
              <w:t>1.94</w:t>
            </w:r>
            <w:r>
              <w:rPr>
                <w:sz w:val="20"/>
                <w:vertAlign w:val="superscript"/>
              </w:rPr>
              <w:t>b</w:t>
            </w:r>
          </w:p>
        </w:tc>
        <w:tc>
          <w:tcPr>
            <w:tcW w:w="985" w:type="dxa"/>
            <w:shd w:val="clear" w:color="auto" w:fill="EEECE1" w:themeFill="background2"/>
          </w:tcPr>
          <w:p w14:paraId="4367053F" w14:textId="77777777" w:rsidR="00A31150" w:rsidRPr="004807AD" w:rsidRDefault="00A31150" w:rsidP="00BE155F">
            <w:pPr>
              <w:spacing w:line="264" w:lineRule="auto"/>
              <w:jc w:val="center"/>
              <w:rPr>
                <w:sz w:val="20"/>
                <w:szCs w:val="20"/>
                <w:vertAlign w:val="superscript"/>
              </w:rPr>
            </w:pPr>
            <w:r>
              <w:rPr>
                <w:sz w:val="20"/>
              </w:rPr>
              <w:t>1.87</w:t>
            </w:r>
            <w:r>
              <w:rPr>
                <w:sz w:val="20"/>
                <w:vertAlign w:val="superscript"/>
              </w:rPr>
              <w:t>bc</w:t>
            </w:r>
          </w:p>
        </w:tc>
      </w:tr>
      <w:tr w:rsidR="00A31150" w14:paraId="19514CA6" w14:textId="77777777" w:rsidTr="00BE155F">
        <w:tc>
          <w:tcPr>
            <w:tcW w:w="9350" w:type="dxa"/>
            <w:gridSpan w:val="6"/>
            <w:shd w:val="clear" w:color="auto" w:fill="EEECE1" w:themeFill="background2"/>
          </w:tcPr>
          <w:p w14:paraId="7689A379" w14:textId="77777777" w:rsidR="00A31150" w:rsidRPr="002E5556" w:rsidRDefault="00A31150" w:rsidP="00BE155F">
            <w:pPr>
              <w:spacing w:line="264" w:lineRule="auto"/>
              <w:rPr>
                <w:sz w:val="20"/>
                <w:szCs w:val="20"/>
              </w:rPr>
            </w:pPr>
            <w:r>
              <w:rPr>
                <w:b/>
                <w:i/>
                <w:sz w:val="20"/>
              </w:rPr>
              <w:t>Medición del color del filete</w:t>
            </w:r>
          </w:p>
        </w:tc>
      </w:tr>
      <w:tr w:rsidR="00A31150" w14:paraId="3666569D" w14:textId="77777777" w:rsidTr="00BE155F">
        <w:tc>
          <w:tcPr>
            <w:tcW w:w="3325" w:type="dxa"/>
            <w:shd w:val="clear" w:color="auto" w:fill="EEECE1" w:themeFill="background2"/>
          </w:tcPr>
          <w:p w14:paraId="5EF6412A" w14:textId="77777777" w:rsidR="00A31150" w:rsidRDefault="00A31150" w:rsidP="00BE155F">
            <w:pPr>
              <w:spacing w:line="264" w:lineRule="auto"/>
              <w:rPr>
                <w:sz w:val="20"/>
                <w:szCs w:val="20"/>
              </w:rPr>
            </w:pPr>
            <w:r>
              <w:rPr>
                <w:sz w:val="20"/>
              </w:rPr>
              <w:t>L*</w:t>
            </w:r>
          </w:p>
        </w:tc>
        <w:tc>
          <w:tcPr>
            <w:tcW w:w="1260" w:type="dxa"/>
            <w:shd w:val="clear" w:color="auto" w:fill="EEECE1" w:themeFill="background2"/>
          </w:tcPr>
          <w:p w14:paraId="282EBF54" w14:textId="77777777" w:rsidR="00A31150" w:rsidRPr="002E5556" w:rsidRDefault="00A31150" w:rsidP="00BE155F">
            <w:pPr>
              <w:spacing w:line="264" w:lineRule="auto"/>
              <w:jc w:val="center"/>
              <w:rPr>
                <w:sz w:val="20"/>
                <w:szCs w:val="20"/>
              </w:rPr>
            </w:pPr>
            <w:r>
              <w:rPr>
                <w:sz w:val="20"/>
              </w:rPr>
              <w:t>47.8</w:t>
            </w:r>
          </w:p>
        </w:tc>
        <w:tc>
          <w:tcPr>
            <w:tcW w:w="1350" w:type="dxa"/>
            <w:shd w:val="clear" w:color="auto" w:fill="EEECE1" w:themeFill="background2"/>
          </w:tcPr>
          <w:p w14:paraId="246EAF8A" w14:textId="77777777" w:rsidR="00A31150" w:rsidRPr="002E5556" w:rsidRDefault="00A31150" w:rsidP="00BE155F">
            <w:pPr>
              <w:spacing w:line="264" w:lineRule="auto"/>
              <w:jc w:val="center"/>
              <w:rPr>
                <w:sz w:val="20"/>
                <w:szCs w:val="20"/>
              </w:rPr>
            </w:pPr>
            <w:r>
              <w:rPr>
                <w:sz w:val="20"/>
              </w:rPr>
              <w:t>48</w:t>
            </w:r>
          </w:p>
        </w:tc>
        <w:tc>
          <w:tcPr>
            <w:tcW w:w="1260" w:type="dxa"/>
            <w:shd w:val="clear" w:color="auto" w:fill="EEECE1" w:themeFill="background2"/>
          </w:tcPr>
          <w:p w14:paraId="4551198C" w14:textId="77777777" w:rsidR="00A31150" w:rsidRPr="002E5556" w:rsidRDefault="00A31150" w:rsidP="00BE155F">
            <w:pPr>
              <w:spacing w:line="264" w:lineRule="auto"/>
              <w:jc w:val="center"/>
              <w:rPr>
                <w:sz w:val="20"/>
                <w:szCs w:val="20"/>
              </w:rPr>
            </w:pPr>
            <w:r>
              <w:rPr>
                <w:sz w:val="20"/>
              </w:rPr>
              <w:t>47.8</w:t>
            </w:r>
          </w:p>
        </w:tc>
        <w:tc>
          <w:tcPr>
            <w:tcW w:w="1170" w:type="dxa"/>
            <w:shd w:val="clear" w:color="auto" w:fill="EEECE1" w:themeFill="background2"/>
          </w:tcPr>
          <w:p w14:paraId="534DF696" w14:textId="77777777" w:rsidR="00A31150" w:rsidRPr="002E5556" w:rsidRDefault="00A31150" w:rsidP="00BE155F">
            <w:pPr>
              <w:spacing w:line="264" w:lineRule="auto"/>
              <w:jc w:val="center"/>
              <w:rPr>
                <w:sz w:val="20"/>
                <w:szCs w:val="20"/>
              </w:rPr>
            </w:pPr>
            <w:r>
              <w:rPr>
                <w:sz w:val="20"/>
              </w:rPr>
              <w:t>41.5</w:t>
            </w:r>
          </w:p>
        </w:tc>
        <w:tc>
          <w:tcPr>
            <w:tcW w:w="985" w:type="dxa"/>
            <w:shd w:val="clear" w:color="auto" w:fill="EEECE1" w:themeFill="background2"/>
          </w:tcPr>
          <w:p w14:paraId="70F9B374" w14:textId="77777777" w:rsidR="00A31150" w:rsidRPr="002E5556" w:rsidRDefault="00A31150" w:rsidP="00BE155F">
            <w:pPr>
              <w:spacing w:line="264" w:lineRule="auto"/>
              <w:jc w:val="center"/>
              <w:rPr>
                <w:sz w:val="20"/>
                <w:szCs w:val="20"/>
              </w:rPr>
            </w:pPr>
            <w:r>
              <w:rPr>
                <w:sz w:val="20"/>
              </w:rPr>
              <w:t>41.8</w:t>
            </w:r>
          </w:p>
        </w:tc>
      </w:tr>
      <w:tr w:rsidR="00A31150" w14:paraId="5C9EDB00" w14:textId="77777777" w:rsidTr="00BE155F">
        <w:tc>
          <w:tcPr>
            <w:tcW w:w="3325" w:type="dxa"/>
            <w:shd w:val="clear" w:color="auto" w:fill="EEECE1" w:themeFill="background2"/>
          </w:tcPr>
          <w:p w14:paraId="0F15870D" w14:textId="77777777" w:rsidR="00A31150" w:rsidRDefault="00A31150" w:rsidP="00BE155F">
            <w:pPr>
              <w:spacing w:line="264" w:lineRule="auto"/>
              <w:rPr>
                <w:sz w:val="20"/>
                <w:szCs w:val="20"/>
              </w:rPr>
            </w:pPr>
            <w:r>
              <w:rPr>
                <w:sz w:val="20"/>
              </w:rPr>
              <w:t>a*</w:t>
            </w:r>
          </w:p>
        </w:tc>
        <w:tc>
          <w:tcPr>
            <w:tcW w:w="1260" w:type="dxa"/>
            <w:shd w:val="clear" w:color="auto" w:fill="EEECE1" w:themeFill="background2"/>
          </w:tcPr>
          <w:p w14:paraId="47EAB22C" w14:textId="77777777" w:rsidR="00A31150" w:rsidRPr="002E5556" w:rsidRDefault="00A31150" w:rsidP="00BE155F">
            <w:pPr>
              <w:spacing w:line="264" w:lineRule="auto"/>
              <w:jc w:val="center"/>
              <w:rPr>
                <w:sz w:val="20"/>
                <w:szCs w:val="20"/>
              </w:rPr>
            </w:pPr>
            <w:r>
              <w:rPr>
                <w:sz w:val="20"/>
              </w:rPr>
              <w:t>1.3</w:t>
            </w:r>
          </w:p>
        </w:tc>
        <w:tc>
          <w:tcPr>
            <w:tcW w:w="1350" w:type="dxa"/>
            <w:shd w:val="clear" w:color="auto" w:fill="EEECE1" w:themeFill="background2"/>
          </w:tcPr>
          <w:p w14:paraId="11C22185" w14:textId="77777777" w:rsidR="00A31150" w:rsidRPr="002E5556" w:rsidRDefault="00A31150" w:rsidP="00BE155F">
            <w:pPr>
              <w:spacing w:line="264" w:lineRule="auto"/>
              <w:jc w:val="center"/>
              <w:rPr>
                <w:sz w:val="20"/>
                <w:szCs w:val="20"/>
              </w:rPr>
            </w:pPr>
            <w:r>
              <w:rPr>
                <w:sz w:val="20"/>
              </w:rPr>
              <w:t>0.7</w:t>
            </w:r>
          </w:p>
        </w:tc>
        <w:tc>
          <w:tcPr>
            <w:tcW w:w="1260" w:type="dxa"/>
            <w:shd w:val="clear" w:color="auto" w:fill="EEECE1" w:themeFill="background2"/>
          </w:tcPr>
          <w:p w14:paraId="5F8CB57E" w14:textId="77777777" w:rsidR="00A31150" w:rsidRPr="002E5556" w:rsidRDefault="00A31150" w:rsidP="00BE155F">
            <w:pPr>
              <w:spacing w:line="264" w:lineRule="auto"/>
              <w:jc w:val="center"/>
              <w:rPr>
                <w:sz w:val="20"/>
                <w:szCs w:val="20"/>
              </w:rPr>
            </w:pPr>
            <w:r>
              <w:rPr>
                <w:sz w:val="20"/>
              </w:rPr>
              <w:t>1.2</w:t>
            </w:r>
          </w:p>
        </w:tc>
        <w:tc>
          <w:tcPr>
            <w:tcW w:w="1170" w:type="dxa"/>
            <w:shd w:val="clear" w:color="auto" w:fill="EEECE1" w:themeFill="background2"/>
          </w:tcPr>
          <w:p w14:paraId="341B9C3C" w14:textId="77777777" w:rsidR="00A31150" w:rsidRPr="002E5556" w:rsidRDefault="00A31150" w:rsidP="00BE155F">
            <w:pPr>
              <w:spacing w:line="264" w:lineRule="auto"/>
              <w:jc w:val="center"/>
              <w:rPr>
                <w:sz w:val="20"/>
                <w:szCs w:val="20"/>
              </w:rPr>
            </w:pPr>
            <w:r>
              <w:rPr>
                <w:sz w:val="20"/>
              </w:rPr>
              <w:t>1.8</w:t>
            </w:r>
          </w:p>
        </w:tc>
        <w:tc>
          <w:tcPr>
            <w:tcW w:w="985" w:type="dxa"/>
            <w:shd w:val="clear" w:color="auto" w:fill="EEECE1" w:themeFill="background2"/>
          </w:tcPr>
          <w:p w14:paraId="22456E22" w14:textId="77777777" w:rsidR="00A31150" w:rsidRPr="002E5556" w:rsidRDefault="00A31150" w:rsidP="00BE155F">
            <w:pPr>
              <w:spacing w:line="264" w:lineRule="auto"/>
              <w:jc w:val="center"/>
              <w:rPr>
                <w:sz w:val="20"/>
                <w:szCs w:val="20"/>
              </w:rPr>
            </w:pPr>
            <w:r>
              <w:rPr>
                <w:sz w:val="20"/>
              </w:rPr>
              <w:t>2.3</w:t>
            </w:r>
          </w:p>
        </w:tc>
      </w:tr>
      <w:tr w:rsidR="00A31150" w14:paraId="535975F5" w14:textId="77777777" w:rsidTr="00BE155F">
        <w:tc>
          <w:tcPr>
            <w:tcW w:w="3325" w:type="dxa"/>
            <w:shd w:val="clear" w:color="auto" w:fill="EEECE1" w:themeFill="background2"/>
          </w:tcPr>
          <w:p w14:paraId="5544883C" w14:textId="77777777" w:rsidR="00A31150" w:rsidRDefault="00A31150" w:rsidP="00BE155F">
            <w:pPr>
              <w:spacing w:line="264" w:lineRule="auto"/>
              <w:rPr>
                <w:sz w:val="20"/>
                <w:szCs w:val="20"/>
              </w:rPr>
            </w:pPr>
            <w:r>
              <w:rPr>
                <w:sz w:val="20"/>
              </w:rPr>
              <w:t>b*</w:t>
            </w:r>
          </w:p>
        </w:tc>
        <w:tc>
          <w:tcPr>
            <w:tcW w:w="1260" w:type="dxa"/>
            <w:shd w:val="clear" w:color="auto" w:fill="EEECE1" w:themeFill="background2"/>
          </w:tcPr>
          <w:p w14:paraId="412B3B97" w14:textId="77777777" w:rsidR="00A31150" w:rsidRPr="002E5556" w:rsidRDefault="00A31150" w:rsidP="00BE155F">
            <w:pPr>
              <w:spacing w:line="264" w:lineRule="auto"/>
              <w:jc w:val="center"/>
              <w:rPr>
                <w:sz w:val="20"/>
                <w:szCs w:val="20"/>
              </w:rPr>
            </w:pPr>
            <w:r>
              <w:rPr>
                <w:sz w:val="20"/>
              </w:rPr>
              <w:t>3.2</w:t>
            </w:r>
          </w:p>
        </w:tc>
        <w:tc>
          <w:tcPr>
            <w:tcW w:w="1350" w:type="dxa"/>
            <w:shd w:val="clear" w:color="auto" w:fill="EEECE1" w:themeFill="background2"/>
          </w:tcPr>
          <w:p w14:paraId="3299E8DF" w14:textId="77777777" w:rsidR="00A31150" w:rsidRPr="002E5556" w:rsidRDefault="00A31150" w:rsidP="00BE155F">
            <w:pPr>
              <w:spacing w:line="264" w:lineRule="auto"/>
              <w:jc w:val="center"/>
              <w:rPr>
                <w:sz w:val="20"/>
                <w:szCs w:val="20"/>
              </w:rPr>
            </w:pPr>
            <w:r>
              <w:rPr>
                <w:sz w:val="20"/>
              </w:rPr>
              <w:t>2.3</w:t>
            </w:r>
          </w:p>
        </w:tc>
        <w:tc>
          <w:tcPr>
            <w:tcW w:w="1260" w:type="dxa"/>
            <w:shd w:val="clear" w:color="auto" w:fill="EEECE1" w:themeFill="background2"/>
          </w:tcPr>
          <w:p w14:paraId="558784C2" w14:textId="77777777" w:rsidR="00A31150" w:rsidRPr="002E5556" w:rsidRDefault="00A31150" w:rsidP="00BE155F">
            <w:pPr>
              <w:spacing w:line="264" w:lineRule="auto"/>
              <w:jc w:val="center"/>
              <w:rPr>
                <w:sz w:val="20"/>
                <w:szCs w:val="20"/>
              </w:rPr>
            </w:pPr>
            <w:r>
              <w:rPr>
                <w:sz w:val="20"/>
              </w:rPr>
              <w:t>2.3</w:t>
            </w:r>
          </w:p>
        </w:tc>
        <w:tc>
          <w:tcPr>
            <w:tcW w:w="1170" w:type="dxa"/>
            <w:shd w:val="clear" w:color="auto" w:fill="EEECE1" w:themeFill="background2"/>
          </w:tcPr>
          <w:p w14:paraId="4AFCE6D6" w14:textId="77777777" w:rsidR="00A31150" w:rsidRPr="002E5556" w:rsidRDefault="00A31150" w:rsidP="00BE155F">
            <w:pPr>
              <w:spacing w:line="264" w:lineRule="auto"/>
              <w:jc w:val="center"/>
              <w:rPr>
                <w:sz w:val="20"/>
                <w:szCs w:val="20"/>
              </w:rPr>
            </w:pPr>
            <w:r>
              <w:rPr>
                <w:sz w:val="20"/>
              </w:rPr>
              <w:t>1.3</w:t>
            </w:r>
          </w:p>
        </w:tc>
        <w:tc>
          <w:tcPr>
            <w:tcW w:w="985" w:type="dxa"/>
            <w:shd w:val="clear" w:color="auto" w:fill="EEECE1" w:themeFill="background2"/>
          </w:tcPr>
          <w:p w14:paraId="633069D8" w14:textId="77777777" w:rsidR="00A31150" w:rsidRPr="002E5556" w:rsidRDefault="00A31150" w:rsidP="00BE155F">
            <w:pPr>
              <w:spacing w:line="264" w:lineRule="auto"/>
              <w:jc w:val="center"/>
              <w:rPr>
                <w:sz w:val="20"/>
                <w:szCs w:val="20"/>
              </w:rPr>
            </w:pPr>
            <w:r>
              <w:rPr>
                <w:sz w:val="20"/>
              </w:rPr>
              <w:t>2.2</w:t>
            </w:r>
          </w:p>
        </w:tc>
      </w:tr>
      <w:tr w:rsidR="00A31150" w14:paraId="09B57197" w14:textId="77777777" w:rsidTr="00BE155F">
        <w:tc>
          <w:tcPr>
            <w:tcW w:w="3325" w:type="dxa"/>
            <w:shd w:val="clear" w:color="auto" w:fill="EEECE1" w:themeFill="background2"/>
          </w:tcPr>
          <w:p w14:paraId="2A0F26D3" w14:textId="77777777" w:rsidR="00A31150" w:rsidRPr="00F53707" w:rsidRDefault="00A31150" w:rsidP="00BE155F">
            <w:pPr>
              <w:spacing w:line="264" w:lineRule="auto"/>
              <w:rPr>
                <w:sz w:val="20"/>
                <w:szCs w:val="20"/>
                <w:vertAlign w:val="superscript"/>
              </w:rPr>
            </w:pPr>
            <w:r>
              <w:rPr>
                <w:sz w:val="20"/>
              </w:rPr>
              <w:t>Croma</w:t>
            </w:r>
            <w:r>
              <w:rPr>
                <w:sz w:val="20"/>
                <w:vertAlign w:val="superscript"/>
              </w:rPr>
              <w:t>1</w:t>
            </w:r>
          </w:p>
        </w:tc>
        <w:tc>
          <w:tcPr>
            <w:tcW w:w="1260" w:type="dxa"/>
            <w:shd w:val="clear" w:color="auto" w:fill="EEECE1" w:themeFill="background2"/>
          </w:tcPr>
          <w:p w14:paraId="225138EE" w14:textId="77777777" w:rsidR="00A31150" w:rsidRPr="002E5556" w:rsidRDefault="00A31150" w:rsidP="00BE155F">
            <w:pPr>
              <w:spacing w:line="264" w:lineRule="auto"/>
              <w:jc w:val="center"/>
              <w:rPr>
                <w:sz w:val="20"/>
                <w:szCs w:val="20"/>
              </w:rPr>
            </w:pPr>
            <w:r>
              <w:rPr>
                <w:sz w:val="20"/>
              </w:rPr>
              <w:t>3.5</w:t>
            </w:r>
          </w:p>
        </w:tc>
        <w:tc>
          <w:tcPr>
            <w:tcW w:w="1350" w:type="dxa"/>
            <w:shd w:val="clear" w:color="auto" w:fill="EEECE1" w:themeFill="background2"/>
          </w:tcPr>
          <w:p w14:paraId="2101D8DB" w14:textId="77777777" w:rsidR="00A31150" w:rsidRPr="002E5556" w:rsidRDefault="00A31150" w:rsidP="00BE155F">
            <w:pPr>
              <w:spacing w:line="264" w:lineRule="auto"/>
              <w:jc w:val="center"/>
              <w:rPr>
                <w:sz w:val="20"/>
                <w:szCs w:val="20"/>
              </w:rPr>
            </w:pPr>
            <w:r>
              <w:rPr>
                <w:sz w:val="20"/>
              </w:rPr>
              <w:t>2.4</w:t>
            </w:r>
          </w:p>
        </w:tc>
        <w:tc>
          <w:tcPr>
            <w:tcW w:w="1260" w:type="dxa"/>
            <w:shd w:val="clear" w:color="auto" w:fill="EEECE1" w:themeFill="background2"/>
          </w:tcPr>
          <w:p w14:paraId="5EE90D98" w14:textId="77777777" w:rsidR="00A31150" w:rsidRPr="002E5556" w:rsidRDefault="00A31150" w:rsidP="00BE155F">
            <w:pPr>
              <w:spacing w:line="264" w:lineRule="auto"/>
              <w:jc w:val="center"/>
              <w:rPr>
                <w:sz w:val="20"/>
                <w:szCs w:val="20"/>
              </w:rPr>
            </w:pPr>
            <w:r>
              <w:rPr>
                <w:sz w:val="20"/>
              </w:rPr>
              <w:t>2.7</w:t>
            </w:r>
          </w:p>
        </w:tc>
        <w:tc>
          <w:tcPr>
            <w:tcW w:w="1170" w:type="dxa"/>
            <w:shd w:val="clear" w:color="auto" w:fill="EEECE1" w:themeFill="background2"/>
          </w:tcPr>
          <w:p w14:paraId="2DBB575D" w14:textId="77777777" w:rsidR="00A31150" w:rsidRPr="002E5556" w:rsidRDefault="00A31150" w:rsidP="00BE155F">
            <w:pPr>
              <w:spacing w:line="264" w:lineRule="auto"/>
              <w:jc w:val="center"/>
              <w:rPr>
                <w:sz w:val="20"/>
                <w:szCs w:val="20"/>
              </w:rPr>
            </w:pPr>
            <w:r>
              <w:rPr>
                <w:sz w:val="20"/>
              </w:rPr>
              <w:t>1.9</w:t>
            </w:r>
          </w:p>
        </w:tc>
        <w:tc>
          <w:tcPr>
            <w:tcW w:w="985" w:type="dxa"/>
            <w:shd w:val="clear" w:color="auto" w:fill="EEECE1" w:themeFill="background2"/>
          </w:tcPr>
          <w:p w14:paraId="071347C8" w14:textId="77777777" w:rsidR="00A31150" w:rsidRPr="002E5556" w:rsidRDefault="00A31150" w:rsidP="00BE155F">
            <w:pPr>
              <w:spacing w:line="264" w:lineRule="auto"/>
              <w:jc w:val="center"/>
              <w:rPr>
                <w:sz w:val="20"/>
                <w:szCs w:val="20"/>
              </w:rPr>
            </w:pPr>
            <w:r>
              <w:rPr>
                <w:sz w:val="20"/>
              </w:rPr>
              <w:t>3.3</w:t>
            </w:r>
          </w:p>
        </w:tc>
      </w:tr>
      <w:tr w:rsidR="00A31150" w14:paraId="760E74E2" w14:textId="77777777" w:rsidTr="00BE155F">
        <w:tc>
          <w:tcPr>
            <w:tcW w:w="3325" w:type="dxa"/>
            <w:shd w:val="clear" w:color="auto" w:fill="EEECE1" w:themeFill="background2"/>
          </w:tcPr>
          <w:p w14:paraId="10D36E99" w14:textId="77777777" w:rsidR="00A31150" w:rsidRPr="00E36E7E" w:rsidRDefault="00A31150" w:rsidP="00BE155F">
            <w:pPr>
              <w:spacing w:line="264" w:lineRule="auto"/>
              <w:rPr>
                <w:sz w:val="20"/>
                <w:szCs w:val="20"/>
              </w:rPr>
            </w:pPr>
            <w:r>
              <w:rPr>
                <w:sz w:val="20"/>
              </w:rPr>
              <w:t>Ángulo de tono</w:t>
            </w:r>
            <w:r>
              <w:rPr>
                <w:sz w:val="20"/>
                <w:vertAlign w:val="superscript"/>
              </w:rPr>
              <w:t>2</w:t>
            </w:r>
            <w:r>
              <w:rPr>
                <w:sz w:val="20"/>
              </w:rPr>
              <w:t>, grados</w:t>
            </w:r>
          </w:p>
        </w:tc>
        <w:tc>
          <w:tcPr>
            <w:tcW w:w="1260" w:type="dxa"/>
            <w:shd w:val="clear" w:color="auto" w:fill="EEECE1" w:themeFill="background2"/>
          </w:tcPr>
          <w:p w14:paraId="1A4694AA" w14:textId="77777777" w:rsidR="00A31150" w:rsidRPr="002E5556" w:rsidRDefault="00A31150" w:rsidP="00BE155F">
            <w:pPr>
              <w:spacing w:line="264" w:lineRule="auto"/>
              <w:jc w:val="center"/>
              <w:rPr>
                <w:sz w:val="20"/>
                <w:szCs w:val="20"/>
              </w:rPr>
            </w:pPr>
            <w:r>
              <w:rPr>
                <w:sz w:val="20"/>
              </w:rPr>
              <w:t>67.5</w:t>
            </w:r>
          </w:p>
        </w:tc>
        <w:tc>
          <w:tcPr>
            <w:tcW w:w="1350" w:type="dxa"/>
            <w:shd w:val="clear" w:color="auto" w:fill="EEECE1" w:themeFill="background2"/>
          </w:tcPr>
          <w:p w14:paraId="20C1F043" w14:textId="77777777" w:rsidR="00A31150" w:rsidRPr="002E5556" w:rsidRDefault="00A31150" w:rsidP="00BE155F">
            <w:pPr>
              <w:spacing w:line="264" w:lineRule="auto"/>
              <w:jc w:val="center"/>
              <w:rPr>
                <w:sz w:val="20"/>
                <w:szCs w:val="20"/>
              </w:rPr>
            </w:pPr>
            <w:r>
              <w:rPr>
                <w:sz w:val="20"/>
              </w:rPr>
              <w:t>74</w:t>
            </w:r>
          </w:p>
        </w:tc>
        <w:tc>
          <w:tcPr>
            <w:tcW w:w="1260" w:type="dxa"/>
            <w:shd w:val="clear" w:color="auto" w:fill="EEECE1" w:themeFill="background2"/>
          </w:tcPr>
          <w:p w14:paraId="4B2AFE26" w14:textId="77777777" w:rsidR="00A31150" w:rsidRPr="002E5556" w:rsidRDefault="00A31150" w:rsidP="00BE155F">
            <w:pPr>
              <w:spacing w:line="264" w:lineRule="auto"/>
              <w:jc w:val="center"/>
              <w:rPr>
                <w:sz w:val="20"/>
                <w:szCs w:val="20"/>
              </w:rPr>
            </w:pPr>
            <w:r>
              <w:rPr>
                <w:sz w:val="20"/>
              </w:rPr>
              <w:t>54.5</w:t>
            </w:r>
          </w:p>
        </w:tc>
        <w:tc>
          <w:tcPr>
            <w:tcW w:w="1170" w:type="dxa"/>
            <w:shd w:val="clear" w:color="auto" w:fill="EEECE1" w:themeFill="background2"/>
          </w:tcPr>
          <w:p w14:paraId="4B64E067" w14:textId="77777777" w:rsidR="00A31150" w:rsidRPr="002E5556" w:rsidRDefault="00A31150" w:rsidP="00BE155F">
            <w:pPr>
              <w:spacing w:line="264" w:lineRule="auto"/>
              <w:jc w:val="center"/>
              <w:rPr>
                <w:sz w:val="20"/>
                <w:szCs w:val="20"/>
              </w:rPr>
            </w:pPr>
            <w:r>
              <w:rPr>
                <w:sz w:val="20"/>
              </w:rPr>
              <w:t>53.6</w:t>
            </w:r>
          </w:p>
        </w:tc>
        <w:tc>
          <w:tcPr>
            <w:tcW w:w="985" w:type="dxa"/>
            <w:shd w:val="clear" w:color="auto" w:fill="EEECE1" w:themeFill="background2"/>
          </w:tcPr>
          <w:p w14:paraId="7801BF22" w14:textId="77777777" w:rsidR="00A31150" w:rsidRPr="002E5556" w:rsidRDefault="00A31150" w:rsidP="00BE155F">
            <w:pPr>
              <w:spacing w:line="264" w:lineRule="auto"/>
              <w:jc w:val="center"/>
              <w:rPr>
                <w:sz w:val="20"/>
                <w:szCs w:val="20"/>
              </w:rPr>
            </w:pPr>
            <w:r>
              <w:rPr>
                <w:sz w:val="20"/>
              </w:rPr>
              <w:t>43.3</w:t>
            </w:r>
          </w:p>
        </w:tc>
      </w:tr>
      <w:tr w:rsidR="00A31150" w14:paraId="2C5DC71D" w14:textId="77777777" w:rsidTr="00BE155F">
        <w:tc>
          <w:tcPr>
            <w:tcW w:w="3325" w:type="dxa"/>
            <w:shd w:val="clear" w:color="auto" w:fill="EEECE1" w:themeFill="background2"/>
          </w:tcPr>
          <w:p w14:paraId="23A6F3EB" w14:textId="77777777" w:rsidR="00A31150" w:rsidRPr="00E36E7E" w:rsidRDefault="00A31150" w:rsidP="00BE155F">
            <w:pPr>
              <w:spacing w:line="264" w:lineRule="auto"/>
              <w:rPr>
                <w:sz w:val="20"/>
                <w:szCs w:val="20"/>
                <w:vertAlign w:val="superscript"/>
              </w:rPr>
            </w:pPr>
            <w:r>
              <w:rPr>
                <w:sz w:val="20"/>
              </w:rPr>
              <w:t>∆E</w:t>
            </w:r>
            <w:r>
              <w:rPr>
                <w:sz w:val="20"/>
                <w:vertAlign w:val="superscript"/>
              </w:rPr>
              <w:t>3</w:t>
            </w:r>
          </w:p>
        </w:tc>
        <w:tc>
          <w:tcPr>
            <w:tcW w:w="1260" w:type="dxa"/>
            <w:shd w:val="clear" w:color="auto" w:fill="EEECE1" w:themeFill="background2"/>
          </w:tcPr>
          <w:p w14:paraId="56E854EA" w14:textId="77777777" w:rsidR="00A31150" w:rsidRPr="002E5556" w:rsidRDefault="00A31150" w:rsidP="00BE155F">
            <w:pPr>
              <w:spacing w:line="264" w:lineRule="auto"/>
              <w:jc w:val="center"/>
              <w:rPr>
                <w:sz w:val="20"/>
                <w:szCs w:val="20"/>
              </w:rPr>
            </w:pPr>
            <w:r>
              <w:rPr>
                <w:sz w:val="20"/>
              </w:rPr>
              <w:t>0</w:t>
            </w:r>
          </w:p>
        </w:tc>
        <w:tc>
          <w:tcPr>
            <w:tcW w:w="1350" w:type="dxa"/>
            <w:shd w:val="clear" w:color="auto" w:fill="EEECE1" w:themeFill="background2"/>
          </w:tcPr>
          <w:p w14:paraId="2A0E66FB" w14:textId="77777777" w:rsidR="00A31150" w:rsidRPr="002E5556" w:rsidRDefault="00A31150" w:rsidP="00BE155F">
            <w:pPr>
              <w:spacing w:line="264" w:lineRule="auto"/>
              <w:jc w:val="center"/>
              <w:rPr>
                <w:sz w:val="20"/>
                <w:szCs w:val="20"/>
              </w:rPr>
            </w:pPr>
            <w:r>
              <w:rPr>
                <w:sz w:val="20"/>
              </w:rPr>
              <w:t>1.11</w:t>
            </w:r>
          </w:p>
        </w:tc>
        <w:tc>
          <w:tcPr>
            <w:tcW w:w="1260" w:type="dxa"/>
            <w:shd w:val="clear" w:color="auto" w:fill="EEECE1" w:themeFill="background2"/>
          </w:tcPr>
          <w:p w14:paraId="05917A16" w14:textId="77777777" w:rsidR="00A31150" w:rsidRPr="002E5556" w:rsidRDefault="00A31150" w:rsidP="00BE155F">
            <w:pPr>
              <w:spacing w:line="264" w:lineRule="auto"/>
              <w:jc w:val="center"/>
              <w:rPr>
                <w:sz w:val="20"/>
                <w:szCs w:val="20"/>
              </w:rPr>
            </w:pPr>
            <w:r>
              <w:rPr>
                <w:sz w:val="20"/>
              </w:rPr>
              <w:t>0.97</w:t>
            </w:r>
          </w:p>
        </w:tc>
        <w:tc>
          <w:tcPr>
            <w:tcW w:w="1170" w:type="dxa"/>
            <w:shd w:val="clear" w:color="auto" w:fill="EEECE1" w:themeFill="background2"/>
          </w:tcPr>
          <w:p w14:paraId="39055BBC" w14:textId="77777777" w:rsidR="00A31150" w:rsidRPr="002E5556" w:rsidRDefault="00A31150" w:rsidP="00BE155F">
            <w:pPr>
              <w:spacing w:line="264" w:lineRule="auto"/>
              <w:jc w:val="center"/>
              <w:rPr>
                <w:sz w:val="20"/>
                <w:szCs w:val="20"/>
              </w:rPr>
            </w:pPr>
            <w:r>
              <w:rPr>
                <w:sz w:val="20"/>
              </w:rPr>
              <w:t>6.61</w:t>
            </w:r>
          </w:p>
        </w:tc>
        <w:tc>
          <w:tcPr>
            <w:tcW w:w="985" w:type="dxa"/>
            <w:shd w:val="clear" w:color="auto" w:fill="EEECE1" w:themeFill="background2"/>
          </w:tcPr>
          <w:p w14:paraId="1D9D088D" w14:textId="77777777" w:rsidR="00A31150" w:rsidRPr="002E5556" w:rsidRDefault="00A31150" w:rsidP="00BE155F">
            <w:pPr>
              <w:spacing w:line="264" w:lineRule="auto"/>
              <w:jc w:val="center"/>
              <w:rPr>
                <w:sz w:val="20"/>
                <w:szCs w:val="20"/>
              </w:rPr>
            </w:pPr>
            <w:r>
              <w:rPr>
                <w:sz w:val="20"/>
              </w:rPr>
              <w:t>6.22</w:t>
            </w:r>
          </w:p>
        </w:tc>
      </w:tr>
    </w:tbl>
    <w:p w14:paraId="24AC7EBA" w14:textId="77777777" w:rsidR="00A31150" w:rsidRPr="007D0590" w:rsidRDefault="00A31150" w:rsidP="00A31150">
      <w:pPr>
        <w:rPr>
          <w:rFonts w:cs="Arial"/>
          <w:color w:val="1C1D1E"/>
          <w:sz w:val="22"/>
          <w:szCs w:val="22"/>
          <w:shd w:val="clear" w:color="auto" w:fill="FFFFFF"/>
        </w:rPr>
      </w:pPr>
      <w:r>
        <w:rPr>
          <w:color w:val="1C1D1E"/>
          <w:sz w:val="22"/>
          <w:shd w:val="clear" w:color="auto" w:fill="FFFFFF"/>
          <w:vertAlign w:val="superscript"/>
        </w:rPr>
        <w:t>a,b,c</w:t>
      </w:r>
      <w:r>
        <w:rPr>
          <w:color w:val="1C1D1E"/>
          <w:sz w:val="22"/>
          <w:shd w:val="clear" w:color="auto" w:fill="FFFFFF"/>
        </w:rPr>
        <w:t>Las medias dentro del mismo renglón con diferentes superíndices son diferentes (P &lt; 0.05).</w:t>
      </w:r>
    </w:p>
    <w:p w14:paraId="08865B39" w14:textId="77777777" w:rsidR="00A31150" w:rsidRPr="007D0590" w:rsidRDefault="00A31150" w:rsidP="00A31150">
      <w:pPr>
        <w:rPr>
          <w:rFonts w:cs="Arial"/>
          <w:color w:val="1C1D1E"/>
          <w:sz w:val="22"/>
          <w:szCs w:val="22"/>
          <w:shd w:val="clear" w:color="auto" w:fill="FFFFFF"/>
        </w:rPr>
      </w:pPr>
      <w:r>
        <w:rPr>
          <w:color w:val="1C1D1E"/>
          <w:sz w:val="22"/>
          <w:shd w:val="clear" w:color="auto" w:fill="FFFFFF"/>
          <w:vertAlign w:val="superscript"/>
        </w:rPr>
        <w:t>1</w:t>
      </w:r>
      <w:r>
        <w:rPr>
          <w:color w:val="1C1D1E"/>
          <w:sz w:val="22"/>
          <w:shd w:val="clear" w:color="auto" w:fill="FFFFFF"/>
        </w:rPr>
        <w:t>Croma = intensidad del color.</w:t>
      </w:r>
    </w:p>
    <w:p w14:paraId="25664F48" w14:textId="77777777" w:rsidR="00A31150" w:rsidRPr="007D0590" w:rsidRDefault="00A31150" w:rsidP="00A31150">
      <w:pPr>
        <w:rPr>
          <w:rFonts w:cs="Arial"/>
          <w:color w:val="1C1D1E"/>
          <w:sz w:val="22"/>
          <w:szCs w:val="22"/>
          <w:shd w:val="clear" w:color="auto" w:fill="FFFFFF"/>
        </w:rPr>
      </w:pPr>
      <w:r>
        <w:rPr>
          <w:color w:val="1C1D1E"/>
          <w:sz w:val="22"/>
          <w:shd w:val="clear" w:color="auto" w:fill="FFFFFF"/>
          <w:vertAlign w:val="superscript"/>
        </w:rPr>
        <w:t>2</w:t>
      </w:r>
      <w:r>
        <w:rPr>
          <w:color w:val="1C1D1E"/>
          <w:sz w:val="22"/>
          <w:shd w:val="clear" w:color="auto" w:fill="FFFFFF"/>
        </w:rPr>
        <w:t>Ángulo de tono = 0° para enrojecimiento y 90° para amarillamiento.</w:t>
      </w:r>
    </w:p>
    <w:p w14:paraId="60FC5220" w14:textId="77777777" w:rsidR="00A31150" w:rsidRDefault="00A31150" w:rsidP="00A31150">
      <w:pPr>
        <w:rPr>
          <w:rFonts w:cs="Arial"/>
          <w:color w:val="1C1D1E"/>
          <w:sz w:val="22"/>
          <w:szCs w:val="22"/>
          <w:shd w:val="clear" w:color="auto" w:fill="FFFFFF"/>
        </w:rPr>
      </w:pPr>
      <w:r>
        <w:rPr>
          <w:color w:val="1C1D1E"/>
          <w:sz w:val="22"/>
          <w:shd w:val="clear" w:color="auto" w:fill="FFFFFF"/>
          <w:vertAlign w:val="superscript"/>
        </w:rPr>
        <w:t>3</w:t>
      </w:r>
      <w:r>
        <w:rPr>
          <w:color w:val="1C1D1E"/>
          <w:sz w:val="22"/>
          <w:shd w:val="clear" w:color="auto" w:fill="FFFFFF"/>
        </w:rPr>
        <w:t>∆E = diferencia de color total comparada con el color.</w:t>
      </w:r>
    </w:p>
    <w:p w14:paraId="4AE76EB7" w14:textId="77777777" w:rsidR="00A31150" w:rsidRPr="007D0590" w:rsidRDefault="00A31150" w:rsidP="00A31150">
      <w:pPr>
        <w:rPr>
          <w:rFonts w:cs="Arial"/>
          <w:color w:val="1C1D1E"/>
          <w:sz w:val="22"/>
          <w:szCs w:val="22"/>
          <w:shd w:val="clear" w:color="auto" w:fill="FFFFFF"/>
        </w:rPr>
      </w:pPr>
    </w:p>
    <w:p w14:paraId="5EA9AB99" w14:textId="434CA813" w:rsidR="00C23DBE" w:rsidRPr="00DA443C" w:rsidRDefault="00D707A5" w:rsidP="007D0590">
      <w:pPr>
        <w:spacing w:line="264" w:lineRule="auto"/>
        <w:jc w:val="both"/>
        <w:rPr>
          <w:sz w:val="22"/>
          <w:szCs w:val="22"/>
        </w:rPr>
      </w:pPr>
      <w:r>
        <w:rPr>
          <w:color w:val="1C1D1E"/>
          <w:sz w:val="22"/>
          <w:shd w:val="clear" w:color="auto" w:fill="FFFFFF"/>
        </w:rPr>
        <w:t xml:space="preserve">A diferencia de los estudios llevados a cabo por Herath et al. (2016a,b) en los que se alimentaron dietas con 19.4% de concentrado de proteína de maíz, Khalfia et al. (2017) alimentaron a alevines de tilapia del Nilo </w:t>
      </w:r>
      <w:r>
        <w:rPr>
          <w:sz w:val="22"/>
        </w:rPr>
        <w:t>(</w:t>
      </w:r>
      <w:r>
        <w:rPr>
          <w:i/>
          <w:sz w:val="22"/>
        </w:rPr>
        <w:t>Oreochromis niloticus</w:t>
      </w:r>
      <w:r>
        <w:rPr>
          <w:sz w:val="22"/>
        </w:rPr>
        <w:t xml:space="preserve">) </w:t>
      </w:r>
      <w:r w:rsidR="00A70A65">
        <w:rPr>
          <w:sz w:val="22"/>
        </w:rPr>
        <w:t xml:space="preserve">con </w:t>
      </w:r>
      <w:r>
        <w:rPr>
          <w:sz w:val="22"/>
        </w:rPr>
        <w:t xml:space="preserve">cuatro dietas isocalóricas e isonitrogenadas con menores tasas de inclusión (0, 5, 10 y 19%) de concentrado de proteína de maíz como sustituto de la harina de pescado </w:t>
      </w:r>
      <w:r>
        <w:rPr>
          <w:color w:val="1C1D1E"/>
          <w:sz w:val="22"/>
          <w:shd w:val="clear" w:color="auto" w:fill="FFFFFF"/>
        </w:rPr>
        <w:t xml:space="preserve">durante 8 semanas. No hubo diferencias en el desempeño del </w:t>
      </w:r>
      <w:r>
        <w:rPr>
          <w:color w:val="1C1D1E"/>
          <w:sz w:val="22"/>
          <w:shd w:val="clear" w:color="auto" w:fill="FFFFFF"/>
        </w:rPr>
        <w:lastRenderedPageBreak/>
        <w:t xml:space="preserve">crecimiento de los peces alimentados con las dietas de 5 y 10%, comparado con los alimentados con la dieta </w:t>
      </w:r>
      <w:r w:rsidR="00DE3093">
        <w:rPr>
          <w:color w:val="1C1D1E"/>
          <w:sz w:val="22"/>
          <w:shd w:val="clear" w:color="auto" w:fill="FFFFFF"/>
        </w:rPr>
        <w:t xml:space="preserve">de </w:t>
      </w:r>
      <w:r>
        <w:rPr>
          <w:color w:val="1C1D1E"/>
          <w:sz w:val="22"/>
          <w:shd w:val="clear" w:color="auto" w:fill="FFFFFF"/>
        </w:rPr>
        <w:t>0% de concentrado de proteína de maíz; todas las dietas proporcionaron un mejor desempeño del crecimiento comparadas con la dieta de 19% de concentrado de proteína de maíz. Además, no hubo diferencias en el rendimiento de filetes y composición corporal entre los tratamientos de la dieta. Curiosamente, el tamaño del estómago fue ligeramente más pequeño y la pared estomacal más delgada en los peces alimentados con la dieta control que lo observado en los peces alimentados con las dietas de concentrado de proteína de maíz con la ayuda de un microscopio electrónico. Además, la alimentación de dietas con 10 y 19% de concentrado de proteína de maíz redujo el conteo de bacterias aeróbicas totales y coliformes comparado con los alimentados con las dietas de 0 y 5% de este concentrado. Los resultados de este estudio indican que se puede agregar hasta 10% de concentrado de proteína de maíz en las dietas de alevines de tilapia para sustituir hasta 53% de harina de pescado, sin que haya efectos negativos en el desempeño del crecimiento y la composición corporal.</w:t>
      </w:r>
    </w:p>
    <w:p w14:paraId="5EC75FFE" w14:textId="21BA7D13" w:rsidR="0003103D" w:rsidRPr="007D0590" w:rsidRDefault="0003103D" w:rsidP="007D0590">
      <w:pPr>
        <w:spacing w:line="264" w:lineRule="auto"/>
        <w:jc w:val="both"/>
        <w:rPr>
          <w:rFonts w:cs="Arial"/>
          <w:color w:val="1C1D1E"/>
          <w:sz w:val="22"/>
          <w:szCs w:val="22"/>
          <w:shd w:val="clear" w:color="auto" w:fill="FFFFFF"/>
        </w:rPr>
      </w:pPr>
    </w:p>
    <w:p w14:paraId="0561B454" w14:textId="2595B394" w:rsidR="0003103D" w:rsidRPr="007D0590" w:rsidRDefault="00440521" w:rsidP="007D0590">
      <w:pPr>
        <w:spacing w:line="264" w:lineRule="auto"/>
        <w:jc w:val="both"/>
        <w:rPr>
          <w:rFonts w:cs="Arial"/>
          <w:color w:val="1C1D1E"/>
          <w:sz w:val="22"/>
          <w:szCs w:val="22"/>
          <w:shd w:val="clear" w:color="auto" w:fill="FFFFFF"/>
        </w:rPr>
      </w:pPr>
      <w:r>
        <w:rPr>
          <w:color w:val="1C1D1E"/>
          <w:sz w:val="22"/>
          <w:shd w:val="clear" w:color="auto" w:fill="FFFFFF"/>
        </w:rPr>
        <w:t>Más recientemente, Ng et al. (2019) evaluaron los efectos de sustituir la harina de pescado con concentrado de proteína de maíz en el desempeño del crecimiento, utilización de nutrientes, morfología intestinal y color de la piel de tilapia roja híbrida (</w:t>
      </w:r>
      <w:r>
        <w:rPr>
          <w:i/>
          <w:color w:val="1C1D1E"/>
          <w:sz w:val="22"/>
          <w:shd w:val="clear" w:color="auto" w:fill="FFFFFF"/>
        </w:rPr>
        <w:t>Oreochromis </w:t>
      </w:r>
      <w:r>
        <w:rPr>
          <w:color w:val="1C1D1E"/>
          <w:sz w:val="22"/>
          <w:shd w:val="clear" w:color="auto" w:fill="FFFFFF"/>
        </w:rPr>
        <w:t xml:space="preserve">sp.). Se formularon cinco dietas isonitrogenadas (35% PC) e isolipídicas (1% extracto etéreo) para contener concentrado de proteína de maíz que sustituyó 0, 25, 50, 75 o 100% de la harina de pescado, que se alimentaron a grupos por triplicado de tilapia (peso promedio inicial = 10.33 g) durante 63 días. Los resultados mostraron que la sustitución de hasta 50% de harina de pescado con concentrado de proteína de maíz en las dietas de tilapia roja híbrida no tuvo efectos negativos sobre la tasa de crecimiento, utilización del alimento, conteo de hematocrito, factor de condición y morfología intestinal de la tilapia, pero al sustituir 75 o 100% de la harina de pescado, </w:t>
      </w:r>
      <w:r w:rsidR="00B0682E">
        <w:rPr>
          <w:color w:val="1C1D1E"/>
          <w:sz w:val="22"/>
          <w:shd w:val="clear" w:color="auto" w:fill="FFFFFF"/>
        </w:rPr>
        <w:t xml:space="preserve">sí </w:t>
      </w:r>
      <w:r>
        <w:rPr>
          <w:color w:val="1C1D1E"/>
          <w:sz w:val="22"/>
          <w:shd w:val="clear" w:color="auto" w:fill="FFFFFF"/>
        </w:rPr>
        <w:t>se observaron efectos negativos. Además, los carotenoides presentes en el concentrado de proteína de maíz aumentaron el amarillamiento de la piel en los peces alimentados con la dieta con el concentrado que sustituyó el 100% de la harina de pescado. Con un análisis de regresión, la tasa de sustitución óptima de la harina de pescado por concentrado de proteína de maíz fue de 25% para el porcentaje de ganancia de peso, 33% para la conversión alimenticia y 29% para la tasa de eficiencia proteica. Los resultados de este estudio indican que puede usarse el concentrado de proteína de maíz como única fuente de proteína vegetal para sustituir hasta el 50% de la harina de pescado en las dietas de tilapia roja híbrida.</w:t>
      </w:r>
    </w:p>
    <w:p w14:paraId="508BE6F8" w14:textId="22289708" w:rsidR="0003103D" w:rsidRPr="007D0590" w:rsidRDefault="0003103D" w:rsidP="007D0590">
      <w:pPr>
        <w:spacing w:line="264" w:lineRule="auto"/>
        <w:jc w:val="both"/>
        <w:rPr>
          <w:rFonts w:cs="Arial"/>
          <w:color w:val="1C1D1E"/>
          <w:sz w:val="22"/>
          <w:szCs w:val="22"/>
          <w:shd w:val="clear" w:color="auto" w:fill="FFFFFF"/>
        </w:rPr>
      </w:pPr>
    </w:p>
    <w:p w14:paraId="4115B59E" w14:textId="471F1EA7" w:rsidR="007D5E4C" w:rsidRDefault="007D5E4C" w:rsidP="007D5E4C">
      <w:pPr>
        <w:pStyle w:val="Ttulo1"/>
        <w:spacing w:before="0" w:after="0" w:line="264" w:lineRule="auto"/>
        <w:rPr>
          <w:bCs w:val="0"/>
        </w:rPr>
      </w:pPr>
      <w:r>
        <w:t>Resumen de las pruebas de alimentación con camarón blanco del Pacífico (</w:t>
      </w:r>
      <w:r>
        <w:rPr>
          <w:i/>
        </w:rPr>
        <w:t>Litopenaeus vannamei</w:t>
      </w:r>
      <w:r>
        <w:t xml:space="preserve">) </w:t>
      </w:r>
    </w:p>
    <w:p w14:paraId="1DF2FE7D" w14:textId="75805FE6" w:rsidR="00DA2ABE" w:rsidRDefault="00DA2ABE" w:rsidP="00DA2ABE">
      <w:pPr>
        <w:rPr>
          <w:lang w:eastAsia="ko-KR"/>
        </w:rPr>
      </w:pPr>
    </w:p>
    <w:p w14:paraId="3EBC52C3" w14:textId="3B0EB3D9" w:rsidR="00A812E4" w:rsidRPr="00C66117" w:rsidRDefault="001304F6" w:rsidP="00C66117">
      <w:pPr>
        <w:spacing w:line="264" w:lineRule="auto"/>
        <w:jc w:val="both"/>
        <w:rPr>
          <w:sz w:val="22"/>
          <w:szCs w:val="22"/>
        </w:rPr>
      </w:pPr>
      <w:r>
        <w:rPr>
          <w:sz w:val="22"/>
        </w:rPr>
        <w:t>Se llevaron a cabo tres pruebas de alimentación en tanques y una prueba de producción en estanque para evaluar la adición de cantidades crecientes de concentrado de proteína de maíz en el desempeño del crecimiento de camarón blanco del Pacífico (</w:t>
      </w:r>
      <w:r>
        <w:rPr>
          <w:i/>
          <w:sz w:val="22"/>
        </w:rPr>
        <w:t>Litopenaeus vannamei</w:t>
      </w:r>
      <w:r>
        <w:rPr>
          <w:sz w:val="22"/>
        </w:rPr>
        <w:t xml:space="preserve">), durante varios períodos de alimentación (Yu et al., 2013). En la primera prueba </w:t>
      </w:r>
      <w:r w:rsidR="000321E7">
        <w:rPr>
          <w:sz w:val="22"/>
        </w:rPr>
        <w:t>en</w:t>
      </w:r>
      <w:r>
        <w:rPr>
          <w:sz w:val="22"/>
        </w:rPr>
        <w:t xml:space="preserve"> tanque, se alimentaron camarones juveniles (0.52 g de peso inicial promedio) con dietas que contenían 8% de harina de gluten de maíz y 6.5 o 13% de concentrado de proteína de maíz durante 6 semanas. La segunda prueba </w:t>
      </w:r>
      <w:r w:rsidR="000321E7">
        <w:rPr>
          <w:sz w:val="22"/>
        </w:rPr>
        <w:t>en</w:t>
      </w:r>
      <w:r>
        <w:rPr>
          <w:sz w:val="22"/>
        </w:rPr>
        <w:t xml:space="preserve"> tanque implicó la alimentación de camarones juveniles (0.36 g de peso inicial promedio) con dietas de 0, 4, 8 y 16% de concentrado de proteína de maíz y L-Lys sintética </w:t>
      </w:r>
      <w:r>
        <w:rPr>
          <w:sz w:val="22"/>
        </w:rPr>
        <w:lastRenderedPageBreak/>
        <w:t xml:space="preserve">suplementaria para sustituir harina de soya con base isonitrogenada, junto con una dieta de 9.7% de concentrado de proteína de maíz con un perfil mejorado de aminoácidos y mayor contenido de lisina como sustituto de concentrado de proteína de maíz y L-Lys sintética durante un período de alimentación de 10 semanas. La tercera prueba </w:t>
      </w:r>
      <w:r w:rsidR="003C1A7D">
        <w:rPr>
          <w:sz w:val="22"/>
        </w:rPr>
        <w:t>en</w:t>
      </w:r>
      <w:r>
        <w:rPr>
          <w:sz w:val="22"/>
        </w:rPr>
        <w:t xml:space="preserve"> tanque implicó la alimentación de dietas con 0, 4, 8 y 16% de concentrado de proteína de maíz a camarones juveniles (0.128 g de peso corporal inicial promedio) durante una prueba de desempeño del crecimiento de 44 días. Los resultados de las dos primeras pruebas no mostraron diferencias significativas en el peso promedio final, ganancia de peso, tasa de conversión alimenticia o supervivencia. Al final de la segunda prueba, no hubo diferencias en materia seca y PC del camarón o diferencias en eficiencia de retención de proteína entre los niveles de concentrado de proteína de maíz en la dieta. No obstante, los resultados de la prueba 3 mostraron reducciones en biomasa final, peso final y conversión alimenticia en los camarones alimentados con las dietas de 8 y 12% de concentrado de proteína de maíz, comparados con los alimentados con las dietas 0 y 4% de este concentrado.</w:t>
      </w:r>
    </w:p>
    <w:p w14:paraId="317905C3" w14:textId="77777777" w:rsidR="00A812E4" w:rsidRPr="00C66117" w:rsidRDefault="00A812E4" w:rsidP="00C66117">
      <w:pPr>
        <w:spacing w:line="264" w:lineRule="auto"/>
        <w:jc w:val="both"/>
        <w:rPr>
          <w:sz w:val="22"/>
          <w:szCs w:val="22"/>
          <w:lang w:eastAsia="ko-KR"/>
        </w:rPr>
      </w:pPr>
    </w:p>
    <w:p w14:paraId="58EBE6FA" w14:textId="40B60F2A" w:rsidR="001304F6" w:rsidRPr="00C66117" w:rsidRDefault="00A812E4" w:rsidP="00C66117">
      <w:pPr>
        <w:spacing w:line="264" w:lineRule="auto"/>
        <w:jc w:val="both"/>
        <w:rPr>
          <w:sz w:val="22"/>
          <w:szCs w:val="22"/>
        </w:rPr>
      </w:pPr>
      <w:r>
        <w:rPr>
          <w:sz w:val="22"/>
        </w:rPr>
        <w:t xml:space="preserve">En la prueba de producción en estanque (Yu et al., 2013), se colocaron camarones juveniles (0.023 g de peso inicial promedio) en 16 estanques de producción y se alimentaron con una de cuatro dietas con 0, 4, 8 o 12% de concentrado de proteína de maíz durante un período de alimentación de 16 semanas antes de la recolección. Como se muestra en el </w:t>
      </w:r>
      <w:r>
        <w:rPr>
          <w:b/>
          <w:sz w:val="22"/>
        </w:rPr>
        <w:t>cuadro 3</w:t>
      </w:r>
      <w:r>
        <w:rPr>
          <w:sz w:val="22"/>
        </w:rPr>
        <w:t xml:space="preserve">, no hubo diferencias en peso final, rendimiento, tasa de conversión alimenticia, supervivencia y valor de producción de los camarones entre los tratamientos de la dieta. No obstante, el costo del alimento se redujo significativamente con niveles crecientes de concentrado de proteína de maíz en la dieta, lo cual resultó en menor costo del alimento/kg de camarón para aquellos alimentados con dietas 8 y 12% del concentrado, comparados con los alimentados con las dietas 0 y 4% de concentrado de proteína de maíz. Los resultados de este estudio indican que puede añadirse hasta 12% de concentrado de proteína de maíz en las dietas de juveniles de camarón blanco del Pacífico sin que </w:t>
      </w:r>
      <w:r w:rsidR="00555527">
        <w:rPr>
          <w:sz w:val="22"/>
        </w:rPr>
        <w:t xml:space="preserve">se </w:t>
      </w:r>
      <w:r>
        <w:rPr>
          <w:sz w:val="22"/>
        </w:rPr>
        <w:t>afecte el desempeño del crecimiento y al mismo tiempo reducir significativamente el costo de la dieta/kg del camarón producido.</w:t>
      </w:r>
    </w:p>
    <w:p w14:paraId="076155EF" w14:textId="77777777" w:rsidR="001304F6" w:rsidRPr="00C66117" w:rsidRDefault="001304F6" w:rsidP="00C66117">
      <w:pPr>
        <w:spacing w:line="264" w:lineRule="auto"/>
        <w:rPr>
          <w:sz w:val="22"/>
          <w:szCs w:val="22"/>
          <w:lang w:eastAsia="ko-KR"/>
        </w:rPr>
      </w:pPr>
    </w:p>
    <w:tbl>
      <w:tblPr>
        <w:tblStyle w:val="Tablaconcuadrcula"/>
        <w:tblW w:w="0" w:type="auto"/>
        <w:tblLook w:val="04A0" w:firstRow="1" w:lastRow="0" w:firstColumn="1" w:lastColumn="0" w:noHBand="0" w:noVBand="1"/>
      </w:tblPr>
      <w:tblGrid>
        <w:gridCol w:w="3595"/>
        <w:gridCol w:w="1440"/>
        <w:gridCol w:w="1440"/>
        <w:gridCol w:w="1440"/>
        <w:gridCol w:w="1435"/>
      </w:tblGrid>
      <w:tr w:rsidR="00DA2ABE" w14:paraId="4BF1C158" w14:textId="77777777" w:rsidTr="00495935">
        <w:tc>
          <w:tcPr>
            <w:tcW w:w="9350" w:type="dxa"/>
            <w:gridSpan w:val="5"/>
            <w:shd w:val="clear" w:color="auto" w:fill="C4BC96" w:themeFill="background2" w:themeFillShade="BF"/>
          </w:tcPr>
          <w:p w14:paraId="098845FD" w14:textId="05A4C9F9" w:rsidR="00DA2ABE" w:rsidRDefault="00DA2ABE" w:rsidP="00495935">
            <w:pPr>
              <w:spacing w:line="264" w:lineRule="auto"/>
              <w:rPr>
                <w:sz w:val="22"/>
                <w:szCs w:val="22"/>
              </w:rPr>
            </w:pPr>
            <w:r>
              <w:rPr>
                <w:b/>
                <w:sz w:val="22"/>
              </w:rPr>
              <w:t>Cuadro 3.</w:t>
            </w:r>
            <w:r>
              <w:rPr>
                <w:sz w:val="22"/>
              </w:rPr>
              <w:t xml:space="preserve"> Desempeño del crecimiento, costo del alimento y valor de producción de dietas de camarón blanco del Pacífico (</w:t>
            </w:r>
            <w:r>
              <w:rPr>
                <w:i/>
                <w:sz w:val="22"/>
              </w:rPr>
              <w:t>Litopenaeus vannamei</w:t>
            </w:r>
            <w:r>
              <w:rPr>
                <w:sz w:val="22"/>
              </w:rPr>
              <w:t>) alimentado con niveles crecientes de concentrado de proteína de maíz (</w:t>
            </w:r>
            <w:r w:rsidR="008813B2">
              <w:rPr>
                <w:sz w:val="22"/>
              </w:rPr>
              <w:t>CPC</w:t>
            </w:r>
            <w:r>
              <w:rPr>
                <w:sz w:val="22"/>
              </w:rPr>
              <w:t>) durante 16 semanas (adaptado de Yu et al., 2013)</w:t>
            </w:r>
          </w:p>
        </w:tc>
      </w:tr>
      <w:tr w:rsidR="00DA2ABE" w:rsidRPr="00984BDA" w14:paraId="0354D0E3" w14:textId="77777777" w:rsidTr="00495935">
        <w:tc>
          <w:tcPr>
            <w:tcW w:w="3595" w:type="dxa"/>
            <w:shd w:val="clear" w:color="auto" w:fill="DDD9C3" w:themeFill="background2" w:themeFillShade="E6"/>
          </w:tcPr>
          <w:p w14:paraId="14931CEC" w14:textId="77777777" w:rsidR="00DA2ABE" w:rsidRPr="00984BDA" w:rsidRDefault="00DA2ABE" w:rsidP="00495935">
            <w:pPr>
              <w:spacing w:line="264" w:lineRule="auto"/>
              <w:rPr>
                <w:b/>
                <w:bCs/>
                <w:sz w:val="22"/>
                <w:szCs w:val="22"/>
              </w:rPr>
            </w:pPr>
            <w:r>
              <w:rPr>
                <w:b/>
                <w:sz w:val="22"/>
              </w:rPr>
              <w:t>Medición</w:t>
            </w:r>
          </w:p>
        </w:tc>
        <w:tc>
          <w:tcPr>
            <w:tcW w:w="1440" w:type="dxa"/>
            <w:shd w:val="clear" w:color="auto" w:fill="DDD9C3" w:themeFill="background2" w:themeFillShade="E6"/>
          </w:tcPr>
          <w:p w14:paraId="6AC935F1" w14:textId="772FC382" w:rsidR="00DA2ABE" w:rsidRPr="00984BDA" w:rsidRDefault="00DA2ABE" w:rsidP="00495935">
            <w:pPr>
              <w:spacing w:line="264" w:lineRule="auto"/>
              <w:jc w:val="center"/>
              <w:rPr>
                <w:b/>
                <w:bCs/>
                <w:sz w:val="22"/>
                <w:szCs w:val="22"/>
              </w:rPr>
            </w:pPr>
            <w:r>
              <w:rPr>
                <w:b/>
                <w:sz w:val="22"/>
              </w:rPr>
              <w:t xml:space="preserve">0% </w:t>
            </w:r>
            <w:r w:rsidR="008813B2">
              <w:rPr>
                <w:b/>
                <w:sz w:val="22"/>
              </w:rPr>
              <w:t>CPC</w:t>
            </w:r>
          </w:p>
        </w:tc>
        <w:tc>
          <w:tcPr>
            <w:tcW w:w="1440" w:type="dxa"/>
            <w:shd w:val="clear" w:color="auto" w:fill="DDD9C3" w:themeFill="background2" w:themeFillShade="E6"/>
          </w:tcPr>
          <w:p w14:paraId="44273ED5" w14:textId="1DB70B4B" w:rsidR="00DA2ABE" w:rsidRPr="00984BDA" w:rsidRDefault="00DA2ABE" w:rsidP="00495935">
            <w:pPr>
              <w:spacing w:line="264" w:lineRule="auto"/>
              <w:jc w:val="center"/>
              <w:rPr>
                <w:b/>
                <w:bCs/>
                <w:sz w:val="22"/>
                <w:szCs w:val="22"/>
              </w:rPr>
            </w:pPr>
            <w:r>
              <w:rPr>
                <w:b/>
                <w:sz w:val="22"/>
              </w:rPr>
              <w:t xml:space="preserve">4% </w:t>
            </w:r>
            <w:r w:rsidR="008813B2">
              <w:rPr>
                <w:b/>
                <w:sz w:val="22"/>
              </w:rPr>
              <w:t>CPC</w:t>
            </w:r>
          </w:p>
        </w:tc>
        <w:tc>
          <w:tcPr>
            <w:tcW w:w="1440" w:type="dxa"/>
            <w:shd w:val="clear" w:color="auto" w:fill="DDD9C3" w:themeFill="background2" w:themeFillShade="E6"/>
          </w:tcPr>
          <w:p w14:paraId="30A25AF4" w14:textId="324224FA" w:rsidR="00DA2ABE" w:rsidRPr="00984BDA" w:rsidRDefault="00DA2ABE" w:rsidP="00495935">
            <w:pPr>
              <w:spacing w:line="264" w:lineRule="auto"/>
              <w:jc w:val="center"/>
              <w:rPr>
                <w:b/>
                <w:bCs/>
                <w:sz w:val="22"/>
                <w:szCs w:val="22"/>
              </w:rPr>
            </w:pPr>
            <w:r>
              <w:rPr>
                <w:b/>
                <w:sz w:val="22"/>
              </w:rPr>
              <w:t xml:space="preserve">8% </w:t>
            </w:r>
            <w:r w:rsidR="008813B2">
              <w:rPr>
                <w:b/>
                <w:sz w:val="22"/>
              </w:rPr>
              <w:t>CPC</w:t>
            </w:r>
          </w:p>
        </w:tc>
        <w:tc>
          <w:tcPr>
            <w:tcW w:w="1435" w:type="dxa"/>
            <w:shd w:val="clear" w:color="auto" w:fill="DDD9C3" w:themeFill="background2" w:themeFillShade="E6"/>
          </w:tcPr>
          <w:p w14:paraId="5F8819DB" w14:textId="19374B6F" w:rsidR="00DA2ABE" w:rsidRPr="00984BDA" w:rsidRDefault="00DA2ABE" w:rsidP="00495935">
            <w:pPr>
              <w:spacing w:line="264" w:lineRule="auto"/>
              <w:jc w:val="center"/>
              <w:rPr>
                <w:b/>
                <w:bCs/>
                <w:sz w:val="22"/>
                <w:szCs w:val="22"/>
              </w:rPr>
            </w:pPr>
            <w:r>
              <w:rPr>
                <w:b/>
                <w:sz w:val="22"/>
              </w:rPr>
              <w:t xml:space="preserve">12% </w:t>
            </w:r>
            <w:r w:rsidR="008813B2">
              <w:rPr>
                <w:b/>
                <w:sz w:val="22"/>
              </w:rPr>
              <w:t>CPC</w:t>
            </w:r>
          </w:p>
        </w:tc>
      </w:tr>
      <w:tr w:rsidR="00DA2ABE" w14:paraId="52C40283" w14:textId="77777777" w:rsidTr="00495935">
        <w:tc>
          <w:tcPr>
            <w:tcW w:w="3595" w:type="dxa"/>
            <w:shd w:val="clear" w:color="auto" w:fill="EEECE1" w:themeFill="background2"/>
          </w:tcPr>
          <w:p w14:paraId="67DE3E46" w14:textId="77777777" w:rsidR="00DA2ABE" w:rsidRDefault="00DA2ABE" w:rsidP="00495935">
            <w:pPr>
              <w:spacing w:line="264" w:lineRule="auto"/>
              <w:rPr>
                <w:sz w:val="22"/>
                <w:szCs w:val="22"/>
              </w:rPr>
            </w:pPr>
            <w:r>
              <w:rPr>
                <w:sz w:val="22"/>
              </w:rPr>
              <w:t>Peso final, g</w:t>
            </w:r>
          </w:p>
        </w:tc>
        <w:tc>
          <w:tcPr>
            <w:tcW w:w="1440" w:type="dxa"/>
            <w:shd w:val="clear" w:color="auto" w:fill="EEECE1" w:themeFill="background2"/>
          </w:tcPr>
          <w:p w14:paraId="5407EAE8" w14:textId="77777777" w:rsidR="00DA2ABE" w:rsidRDefault="00DA2ABE" w:rsidP="00495935">
            <w:pPr>
              <w:spacing w:line="264" w:lineRule="auto"/>
              <w:jc w:val="center"/>
              <w:rPr>
                <w:sz w:val="22"/>
                <w:szCs w:val="22"/>
              </w:rPr>
            </w:pPr>
            <w:r>
              <w:rPr>
                <w:sz w:val="22"/>
              </w:rPr>
              <w:t>20.51</w:t>
            </w:r>
          </w:p>
        </w:tc>
        <w:tc>
          <w:tcPr>
            <w:tcW w:w="1440" w:type="dxa"/>
            <w:shd w:val="clear" w:color="auto" w:fill="EEECE1" w:themeFill="background2"/>
          </w:tcPr>
          <w:p w14:paraId="4ECBB134" w14:textId="77777777" w:rsidR="00DA2ABE" w:rsidRDefault="00DA2ABE" w:rsidP="00495935">
            <w:pPr>
              <w:spacing w:line="264" w:lineRule="auto"/>
              <w:jc w:val="center"/>
              <w:rPr>
                <w:sz w:val="22"/>
                <w:szCs w:val="22"/>
              </w:rPr>
            </w:pPr>
            <w:r>
              <w:rPr>
                <w:sz w:val="22"/>
              </w:rPr>
              <w:t>17.48</w:t>
            </w:r>
          </w:p>
        </w:tc>
        <w:tc>
          <w:tcPr>
            <w:tcW w:w="1440" w:type="dxa"/>
            <w:shd w:val="clear" w:color="auto" w:fill="EEECE1" w:themeFill="background2"/>
          </w:tcPr>
          <w:p w14:paraId="7759F972" w14:textId="77777777" w:rsidR="00DA2ABE" w:rsidRDefault="00DA2ABE" w:rsidP="00495935">
            <w:pPr>
              <w:spacing w:line="264" w:lineRule="auto"/>
              <w:jc w:val="center"/>
              <w:rPr>
                <w:sz w:val="22"/>
                <w:szCs w:val="22"/>
              </w:rPr>
            </w:pPr>
            <w:r>
              <w:rPr>
                <w:sz w:val="22"/>
              </w:rPr>
              <w:t>17.17</w:t>
            </w:r>
          </w:p>
        </w:tc>
        <w:tc>
          <w:tcPr>
            <w:tcW w:w="1435" w:type="dxa"/>
            <w:shd w:val="clear" w:color="auto" w:fill="EEECE1" w:themeFill="background2"/>
          </w:tcPr>
          <w:p w14:paraId="51C37749" w14:textId="77777777" w:rsidR="00DA2ABE" w:rsidRDefault="00DA2ABE" w:rsidP="00495935">
            <w:pPr>
              <w:spacing w:line="264" w:lineRule="auto"/>
              <w:jc w:val="center"/>
              <w:rPr>
                <w:sz w:val="22"/>
                <w:szCs w:val="22"/>
              </w:rPr>
            </w:pPr>
            <w:r>
              <w:rPr>
                <w:sz w:val="22"/>
              </w:rPr>
              <w:t>18.71</w:t>
            </w:r>
          </w:p>
        </w:tc>
      </w:tr>
      <w:tr w:rsidR="00DA2ABE" w14:paraId="35969C25" w14:textId="77777777" w:rsidTr="00495935">
        <w:tc>
          <w:tcPr>
            <w:tcW w:w="3595" w:type="dxa"/>
            <w:shd w:val="clear" w:color="auto" w:fill="EEECE1" w:themeFill="background2"/>
          </w:tcPr>
          <w:p w14:paraId="44A13102" w14:textId="77777777" w:rsidR="00DA2ABE" w:rsidRDefault="00DA2ABE" w:rsidP="00495935">
            <w:pPr>
              <w:spacing w:line="264" w:lineRule="auto"/>
              <w:rPr>
                <w:sz w:val="22"/>
                <w:szCs w:val="22"/>
              </w:rPr>
            </w:pPr>
            <w:r>
              <w:rPr>
                <w:sz w:val="22"/>
              </w:rPr>
              <w:t>Rendimiento, kg/ha</w:t>
            </w:r>
          </w:p>
        </w:tc>
        <w:tc>
          <w:tcPr>
            <w:tcW w:w="1440" w:type="dxa"/>
            <w:shd w:val="clear" w:color="auto" w:fill="EEECE1" w:themeFill="background2"/>
          </w:tcPr>
          <w:p w14:paraId="76E1F643" w14:textId="77777777" w:rsidR="00DA2ABE" w:rsidRDefault="00DA2ABE" w:rsidP="00495935">
            <w:pPr>
              <w:spacing w:line="264" w:lineRule="auto"/>
              <w:jc w:val="center"/>
              <w:rPr>
                <w:sz w:val="22"/>
                <w:szCs w:val="22"/>
              </w:rPr>
            </w:pPr>
            <w:r>
              <w:rPr>
                <w:sz w:val="22"/>
              </w:rPr>
              <w:t>5,008</w:t>
            </w:r>
          </w:p>
        </w:tc>
        <w:tc>
          <w:tcPr>
            <w:tcW w:w="1440" w:type="dxa"/>
            <w:shd w:val="clear" w:color="auto" w:fill="EEECE1" w:themeFill="background2"/>
          </w:tcPr>
          <w:p w14:paraId="55B14EB1" w14:textId="77777777" w:rsidR="00DA2ABE" w:rsidRDefault="00DA2ABE" w:rsidP="00495935">
            <w:pPr>
              <w:spacing w:line="264" w:lineRule="auto"/>
              <w:jc w:val="center"/>
              <w:rPr>
                <w:sz w:val="22"/>
                <w:szCs w:val="22"/>
              </w:rPr>
            </w:pPr>
            <w:r>
              <w:rPr>
                <w:sz w:val="22"/>
              </w:rPr>
              <w:t>5,190</w:t>
            </w:r>
          </w:p>
        </w:tc>
        <w:tc>
          <w:tcPr>
            <w:tcW w:w="1440" w:type="dxa"/>
            <w:shd w:val="clear" w:color="auto" w:fill="EEECE1" w:themeFill="background2"/>
          </w:tcPr>
          <w:p w14:paraId="0E24BAF0" w14:textId="77777777" w:rsidR="00DA2ABE" w:rsidRDefault="00DA2ABE" w:rsidP="00495935">
            <w:pPr>
              <w:spacing w:line="264" w:lineRule="auto"/>
              <w:jc w:val="center"/>
              <w:rPr>
                <w:sz w:val="22"/>
                <w:szCs w:val="22"/>
              </w:rPr>
            </w:pPr>
            <w:r>
              <w:rPr>
                <w:sz w:val="22"/>
              </w:rPr>
              <w:t>5,421</w:t>
            </w:r>
          </w:p>
        </w:tc>
        <w:tc>
          <w:tcPr>
            <w:tcW w:w="1435" w:type="dxa"/>
            <w:shd w:val="clear" w:color="auto" w:fill="EEECE1" w:themeFill="background2"/>
          </w:tcPr>
          <w:p w14:paraId="32244C79" w14:textId="77777777" w:rsidR="00DA2ABE" w:rsidRDefault="00DA2ABE" w:rsidP="00495935">
            <w:pPr>
              <w:spacing w:line="264" w:lineRule="auto"/>
              <w:jc w:val="center"/>
              <w:rPr>
                <w:sz w:val="22"/>
                <w:szCs w:val="22"/>
              </w:rPr>
            </w:pPr>
            <w:r>
              <w:rPr>
                <w:sz w:val="22"/>
              </w:rPr>
              <w:t>5,440</w:t>
            </w:r>
          </w:p>
        </w:tc>
      </w:tr>
      <w:tr w:rsidR="00DA2ABE" w14:paraId="15DF3426" w14:textId="77777777" w:rsidTr="00495935">
        <w:tc>
          <w:tcPr>
            <w:tcW w:w="3595" w:type="dxa"/>
            <w:shd w:val="clear" w:color="auto" w:fill="EEECE1" w:themeFill="background2"/>
          </w:tcPr>
          <w:p w14:paraId="6DF0F747" w14:textId="77777777" w:rsidR="00DA2ABE" w:rsidRDefault="00DA2ABE" w:rsidP="00495935">
            <w:pPr>
              <w:spacing w:line="264" w:lineRule="auto"/>
              <w:rPr>
                <w:sz w:val="22"/>
                <w:szCs w:val="22"/>
              </w:rPr>
            </w:pPr>
            <w:r>
              <w:rPr>
                <w:sz w:val="22"/>
              </w:rPr>
              <w:t>Conversión alimenticia</w:t>
            </w:r>
          </w:p>
        </w:tc>
        <w:tc>
          <w:tcPr>
            <w:tcW w:w="1440" w:type="dxa"/>
            <w:shd w:val="clear" w:color="auto" w:fill="EEECE1" w:themeFill="background2"/>
          </w:tcPr>
          <w:p w14:paraId="504B55B4" w14:textId="77777777" w:rsidR="00DA2ABE" w:rsidRDefault="00DA2ABE" w:rsidP="00495935">
            <w:pPr>
              <w:spacing w:line="264" w:lineRule="auto"/>
              <w:jc w:val="center"/>
              <w:rPr>
                <w:sz w:val="22"/>
                <w:szCs w:val="22"/>
              </w:rPr>
            </w:pPr>
            <w:r>
              <w:rPr>
                <w:sz w:val="22"/>
              </w:rPr>
              <w:t>1.38</w:t>
            </w:r>
          </w:p>
        </w:tc>
        <w:tc>
          <w:tcPr>
            <w:tcW w:w="1440" w:type="dxa"/>
            <w:shd w:val="clear" w:color="auto" w:fill="EEECE1" w:themeFill="background2"/>
          </w:tcPr>
          <w:p w14:paraId="7523BE6B" w14:textId="77777777" w:rsidR="00DA2ABE" w:rsidRDefault="00DA2ABE" w:rsidP="00495935">
            <w:pPr>
              <w:spacing w:line="264" w:lineRule="auto"/>
              <w:jc w:val="center"/>
              <w:rPr>
                <w:sz w:val="22"/>
                <w:szCs w:val="22"/>
              </w:rPr>
            </w:pPr>
            <w:r>
              <w:rPr>
                <w:sz w:val="22"/>
              </w:rPr>
              <w:t>1.34</w:t>
            </w:r>
          </w:p>
        </w:tc>
        <w:tc>
          <w:tcPr>
            <w:tcW w:w="1440" w:type="dxa"/>
            <w:shd w:val="clear" w:color="auto" w:fill="EEECE1" w:themeFill="background2"/>
          </w:tcPr>
          <w:p w14:paraId="774CFB84" w14:textId="77777777" w:rsidR="00DA2ABE" w:rsidRDefault="00DA2ABE" w:rsidP="00495935">
            <w:pPr>
              <w:spacing w:line="264" w:lineRule="auto"/>
              <w:jc w:val="center"/>
              <w:rPr>
                <w:sz w:val="22"/>
                <w:szCs w:val="22"/>
              </w:rPr>
            </w:pPr>
            <w:r>
              <w:rPr>
                <w:sz w:val="22"/>
              </w:rPr>
              <w:t>1.27</w:t>
            </w:r>
          </w:p>
        </w:tc>
        <w:tc>
          <w:tcPr>
            <w:tcW w:w="1435" w:type="dxa"/>
            <w:shd w:val="clear" w:color="auto" w:fill="EEECE1" w:themeFill="background2"/>
          </w:tcPr>
          <w:p w14:paraId="5F59DF7A" w14:textId="77777777" w:rsidR="00DA2ABE" w:rsidRDefault="00DA2ABE" w:rsidP="00495935">
            <w:pPr>
              <w:spacing w:line="264" w:lineRule="auto"/>
              <w:jc w:val="center"/>
              <w:rPr>
                <w:sz w:val="22"/>
                <w:szCs w:val="22"/>
              </w:rPr>
            </w:pPr>
            <w:r>
              <w:rPr>
                <w:sz w:val="22"/>
              </w:rPr>
              <w:t>1.29</w:t>
            </w:r>
          </w:p>
        </w:tc>
      </w:tr>
      <w:tr w:rsidR="00DA2ABE" w14:paraId="3F521825" w14:textId="77777777" w:rsidTr="00495935">
        <w:tc>
          <w:tcPr>
            <w:tcW w:w="3595" w:type="dxa"/>
            <w:shd w:val="clear" w:color="auto" w:fill="EEECE1" w:themeFill="background2"/>
          </w:tcPr>
          <w:p w14:paraId="2EE04DB4" w14:textId="77777777" w:rsidR="00DA2ABE" w:rsidRDefault="00DA2ABE" w:rsidP="00495935">
            <w:pPr>
              <w:spacing w:line="264" w:lineRule="auto"/>
              <w:rPr>
                <w:sz w:val="22"/>
                <w:szCs w:val="22"/>
              </w:rPr>
            </w:pPr>
            <w:r>
              <w:rPr>
                <w:sz w:val="22"/>
              </w:rPr>
              <w:t>Supervivencia, %</w:t>
            </w:r>
          </w:p>
        </w:tc>
        <w:tc>
          <w:tcPr>
            <w:tcW w:w="1440" w:type="dxa"/>
            <w:shd w:val="clear" w:color="auto" w:fill="EEECE1" w:themeFill="background2"/>
          </w:tcPr>
          <w:p w14:paraId="6E11B932" w14:textId="77777777" w:rsidR="00DA2ABE" w:rsidRDefault="00DA2ABE" w:rsidP="00495935">
            <w:pPr>
              <w:spacing w:line="264" w:lineRule="auto"/>
              <w:jc w:val="center"/>
              <w:rPr>
                <w:sz w:val="22"/>
                <w:szCs w:val="22"/>
              </w:rPr>
            </w:pPr>
            <w:r>
              <w:rPr>
                <w:sz w:val="22"/>
              </w:rPr>
              <w:t>64.9</w:t>
            </w:r>
          </w:p>
        </w:tc>
        <w:tc>
          <w:tcPr>
            <w:tcW w:w="1440" w:type="dxa"/>
            <w:shd w:val="clear" w:color="auto" w:fill="EEECE1" w:themeFill="background2"/>
          </w:tcPr>
          <w:p w14:paraId="38FAA5F4" w14:textId="77777777" w:rsidR="00DA2ABE" w:rsidRDefault="00DA2ABE" w:rsidP="00495935">
            <w:pPr>
              <w:spacing w:line="264" w:lineRule="auto"/>
              <w:jc w:val="center"/>
              <w:rPr>
                <w:sz w:val="22"/>
                <w:szCs w:val="22"/>
              </w:rPr>
            </w:pPr>
            <w:r>
              <w:rPr>
                <w:sz w:val="22"/>
              </w:rPr>
              <w:t>77.6</w:t>
            </w:r>
          </w:p>
        </w:tc>
        <w:tc>
          <w:tcPr>
            <w:tcW w:w="1440" w:type="dxa"/>
            <w:shd w:val="clear" w:color="auto" w:fill="EEECE1" w:themeFill="background2"/>
          </w:tcPr>
          <w:p w14:paraId="02BD65F9" w14:textId="77777777" w:rsidR="00DA2ABE" w:rsidRDefault="00DA2ABE" w:rsidP="00495935">
            <w:pPr>
              <w:spacing w:line="264" w:lineRule="auto"/>
              <w:jc w:val="center"/>
              <w:rPr>
                <w:sz w:val="22"/>
                <w:szCs w:val="22"/>
              </w:rPr>
            </w:pPr>
            <w:r>
              <w:rPr>
                <w:sz w:val="22"/>
              </w:rPr>
              <w:t>83.6</w:t>
            </w:r>
          </w:p>
        </w:tc>
        <w:tc>
          <w:tcPr>
            <w:tcW w:w="1435" w:type="dxa"/>
            <w:shd w:val="clear" w:color="auto" w:fill="EEECE1" w:themeFill="background2"/>
          </w:tcPr>
          <w:p w14:paraId="36FDBD40" w14:textId="77777777" w:rsidR="00DA2ABE" w:rsidRDefault="00DA2ABE" w:rsidP="00495935">
            <w:pPr>
              <w:spacing w:line="264" w:lineRule="auto"/>
              <w:jc w:val="center"/>
              <w:rPr>
                <w:sz w:val="22"/>
                <w:szCs w:val="22"/>
              </w:rPr>
            </w:pPr>
            <w:r>
              <w:rPr>
                <w:sz w:val="22"/>
              </w:rPr>
              <w:t>75.9</w:t>
            </w:r>
          </w:p>
        </w:tc>
      </w:tr>
      <w:tr w:rsidR="00DA2ABE" w14:paraId="4483FCC1" w14:textId="77777777" w:rsidTr="00495935">
        <w:tc>
          <w:tcPr>
            <w:tcW w:w="3595" w:type="dxa"/>
            <w:shd w:val="clear" w:color="auto" w:fill="EEECE1" w:themeFill="background2"/>
          </w:tcPr>
          <w:p w14:paraId="4B751064" w14:textId="77777777" w:rsidR="00DA2ABE" w:rsidRDefault="00DA2ABE" w:rsidP="00495935">
            <w:pPr>
              <w:spacing w:line="264" w:lineRule="auto"/>
              <w:rPr>
                <w:sz w:val="22"/>
                <w:szCs w:val="22"/>
              </w:rPr>
            </w:pPr>
            <w:r>
              <w:rPr>
                <w:sz w:val="22"/>
              </w:rPr>
              <w:t>Costo del alimento, $</w:t>
            </w:r>
          </w:p>
        </w:tc>
        <w:tc>
          <w:tcPr>
            <w:tcW w:w="1440" w:type="dxa"/>
            <w:shd w:val="clear" w:color="auto" w:fill="EEECE1" w:themeFill="background2"/>
          </w:tcPr>
          <w:p w14:paraId="6502BB12" w14:textId="077460C1" w:rsidR="00DA2ABE" w:rsidRPr="000D4589" w:rsidRDefault="00DA2ABE" w:rsidP="00495935">
            <w:pPr>
              <w:spacing w:line="264" w:lineRule="auto"/>
              <w:jc w:val="center"/>
              <w:rPr>
                <w:sz w:val="22"/>
                <w:szCs w:val="22"/>
                <w:vertAlign w:val="superscript"/>
              </w:rPr>
            </w:pPr>
            <w:r>
              <w:rPr>
                <w:sz w:val="22"/>
              </w:rPr>
              <w:t>791</w:t>
            </w:r>
            <w:r>
              <w:rPr>
                <w:sz w:val="22"/>
                <w:vertAlign w:val="superscript"/>
              </w:rPr>
              <w:t>a</w:t>
            </w:r>
          </w:p>
        </w:tc>
        <w:tc>
          <w:tcPr>
            <w:tcW w:w="1440" w:type="dxa"/>
            <w:shd w:val="clear" w:color="auto" w:fill="EEECE1" w:themeFill="background2"/>
          </w:tcPr>
          <w:p w14:paraId="34CF8D36" w14:textId="16B072B4" w:rsidR="00DA2ABE" w:rsidRPr="000D4589" w:rsidRDefault="00DA2ABE" w:rsidP="00495935">
            <w:pPr>
              <w:spacing w:line="264" w:lineRule="auto"/>
              <w:jc w:val="center"/>
              <w:rPr>
                <w:sz w:val="22"/>
                <w:szCs w:val="22"/>
                <w:vertAlign w:val="superscript"/>
              </w:rPr>
            </w:pPr>
            <w:r>
              <w:rPr>
                <w:sz w:val="22"/>
              </w:rPr>
              <w:t>716</w:t>
            </w:r>
            <w:r>
              <w:rPr>
                <w:sz w:val="22"/>
                <w:vertAlign w:val="superscript"/>
              </w:rPr>
              <w:t>b</w:t>
            </w:r>
          </w:p>
        </w:tc>
        <w:tc>
          <w:tcPr>
            <w:tcW w:w="1440" w:type="dxa"/>
            <w:shd w:val="clear" w:color="auto" w:fill="EEECE1" w:themeFill="background2"/>
          </w:tcPr>
          <w:p w14:paraId="19692B22" w14:textId="0A2D2BC6" w:rsidR="00DA2ABE" w:rsidRPr="000D4589" w:rsidRDefault="00DA2ABE" w:rsidP="00495935">
            <w:pPr>
              <w:spacing w:line="264" w:lineRule="auto"/>
              <w:jc w:val="center"/>
              <w:rPr>
                <w:sz w:val="22"/>
                <w:szCs w:val="22"/>
                <w:vertAlign w:val="superscript"/>
              </w:rPr>
            </w:pPr>
            <w:r>
              <w:rPr>
                <w:sz w:val="22"/>
              </w:rPr>
              <w:t>651</w:t>
            </w:r>
            <w:r>
              <w:rPr>
                <w:sz w:val="22"/>
                <w:vertAlign w:val="superscript"/>
              </w:rPr>
              <w:t>c</w:t>
            </w:r>
          </w:p>
        </w:tc>
        <w:tc>
          <w:tcPr>
            <w:tcW w:w="1435" w:type="dxa"/>
            <w:shd w:val="clear" w:color="auto" w:fill="EEECE1" w:themeFill="background2"/>
          </w:tcPr>
          <w:p w14:paraId="72A87B02" w14:textId="01F5103E" w:rsidR="00DA2ABE" w:rsidRPr="000D4589" w:rsidRDefault="00DA2ABE" w:rsidP="00495935">
            <w:pPr>
              <w:spacing w:line="264" w:lineRule="auto"/>
              <w:jc w:val="center"/>
              <w:rPr>
                <w:sz w:val="22"/>
                <w:szCs w:val="22"/>
                <w:vertAlign w:val="superscript"/>
              </w:rPr>
            </w:pPr>
            <w:r>
              <w:rPr>
                <w:sz w:val="22"/>
              </w:rPr>
              <w:t>598</w:t>
            </w:r>
            <w:r>
              <w:rPr>
                <w:sz w:val="22"/>
                <w:vertAlign w:val="superscript"/>
              </w:rPr>
              <w:t>d</w:t>
            </w:r>
          </w:p>
        </w:tc>
      </w:tr>
      <w:tr w:rsidR="00DA2ABE" w14:paraId="6D0533E3" w14:textId="77777777" w:rsidTr="00495935">
        <w:tc>
          <w:tcPr>
            <w:tcW w:w="3595" w:type="dxa"/>
            <w:shd w:val="clear" w:color="auto" w:fill="EEECE1" w:themeFill="background2"/>
          </w:tcPr>
          <w:p w14:paraId="168449DD" w14:textId="77777777" w:rsidR="00DA2ABE" w:rsidRDefault="00DA2ABE" w:rsidP="00495935">
            <w:pPr>
              <w:spacing w:line="264" w:lineRule="auto"/>
              <w:rPr>
                <w:sz w:val="22"/>
                <w:szCs w:val="22"/>
              </w:rPr>
            </w:pPr>
            <w:r>
              <w:rPr>
                <w:sz w:val="22"/>
              </w:rPr>
              <w:t>Costo del alimento/kg de camarón</w:t>
            </w:r>
          </w:p>
        </w:tc>
        <w:tc>
          <w:tcPr>
            <w:tcW w:w="1440" w:type="dxa"/>
            <w:shd w:val="clear" w:color="auto" w:fill="EEECE1" w:themeFill="background2"/>
          </w:tcPr>
          <w:p w14:paraId="6C125D47" w14:textId="317CCEAD" w:rsidR="00DA2ABE" w:rsidRPr="000D4589" w:rsidRDefault="00DA2ABE" w:rsidP="00495935">
            <w:pPr>
              <w:spacing w:line="264" w:lineRule="auto"/>
              <w:jc w:val="center"/>
              <w:rPr>
                <w:sz w:val="22"/>
                <w:szCs w:val="22"/>
                <w:vertAlign w:val="superscript"/>
              </w:rPr>
            </w:pPr>
            <w:r>
              <w:rPr>
                <w:sz w:val="22"/>
              </w:rPr>
              <w:t>1.60</w:t>
            </w:r>
            <w:r>
              <w:rPr>
                <w:sz w:val="22"/>
                <w:vertAlign w:val="superscript"/>
              </w:rPr>
              <w:t>a</w:t>
            </w:r>
          </w:p>
        </w:tc>
        <w:tc>
          <w:tcPr>
            <w:tcW w:w="1440" w:type="dxa"/>
            <w:shd w:val="clear" w:color="auto" w:fill="EEECE1" w:themeFill="background2"/>
          </w:tcPr>
          <w:p w14:paraId="17915D43" w14:textId="4B0BA9CE" w:rsidR="00DA2ABE" w:rsidRPr="000D4589" w:rsidRDefault="00DA2ABE" w:rsidP="00495935">
            <w:pPr>
              <w:spacing w:line="264" w:lineRule="auto"/>
              <w:jc w:val="center"/>
              <w:rPr>
                <w:sz w:val="22"/>
                <w:szCs w:val="22"/>
                <w:vertAlign w:val="superscript"/>
              </w:rPr>
            </w:pPr>
            <w:r>
              <w:rPr>
                <w:sz w:val="22"/>
              </w:rPr>
              <w:t>1.39</w:t>
            </w:r>
            <w:r>
              <w:rPr>
                <w:sz w:val="22"/>
                <w:vertAlign w:val="superscript"/>
              </w:rPr>
              <w:t>ab</w:t>
            </w:r>
          </w:p>
        </w:tc>
        <w:tc>
          <w:tcPr>
            <w:tcW w:w="1440" w:type="dxa"/>
            <w:shd w:val="clear" w:color="auto" w:fill="EEECE1" w:themeFill="background2"/>
          </w:tcPr>
          <w:p w14:paraId="3EB39F8B" w14:textId="197E1AC1" w:rsidR="00DA2ABE" w:rsidRPr="004A34FF" w:rsidRDefault="00DA2ABE" w:rsidP="00495935">
            <w:pPr>
              <w:spacing w:line="264" w:lineRule="auto"/>
              <w:jc w:val="center"/>
              <w:rPr>
                <w:sz w:val="22"/>
                <w:szCs w:val="22"/>
                <w:vertAlign w:val="superscript"/>
              </w:rPr>
            </w:pPr>
            <w:r>
              <w:rPr>
                <w:sz w:val="22"/>
              </w:rPr>
              <w:t>1.20</w:t>
            </w:r>
            <w:r>
              <w:rPr>
                <w:sz w:val="22"/>
                <w:vertAlign w:val="superscript"/>
              </w:rPr>
              <w:t>b</w:t>
            </w:r>
          </w:p>
        </w:tc>
        <w:tc>
          <w:tcPr>
            <w:tcW w:w="1435" w:type="dxa"/>
            <w:shd w:val="clear" w:color="auto" w:fill="EEECE1" w:themeFill="background2"/>
          </w:tcPr>
          <w:p w14:paraId="0BFC66EC" w14:textId="15D52C91" w:rsidR="00DA2ABE" w:rsidRPr="004A34FF" w:rsidRDefault="00DA2ABE" w:rsidP="00495935">
            <w:pPr>
              <w:spacing w:line="264" w:lineRule="auto"/>
              <w:jc w:val="center"/>
              <w:rPr>
                <w:sz w:val="22"/>
                <w:szCs w:val="22"/>
                <w:vertAlign w:val="superscript"/>
              </w:rPr>
            </w:pPr>
            <w:r>
              <w:rPr>
                <w:sz w:val="22"/>
              </w:rPr>
              <w:t>1.11</w:t>
            </w:r>
            <w:r>
              <w:rPr>
                <w:sz w:val="22"/>
                <w:vertAlign w:val="superscript"/>
              </w:rPr>
              <w:t>b</w:t>
            </w:r>
          </w:p>
        </w:tc>
      </w:tr>
      <w:tr w:rsidR="00DA2ABE" w14:paraId="6AF087FA" w14:textId="77777777" w:rsidTr="00495935">
        <w:tc>
          <w:tcPr>
            <w:tcW w:w="3595" w:type="dxa"/>
            <w:shd w:val="clear" w:color="auto" w:fill="EEECE1" w:themeFill="background2"/>
          </w:tcPr>
          <w:p w14:paraId="7BA48897" w14:textId="77777777" w:rsidR="00DA2ABE" w:rsidRDefault="00DA2ABE" w:rsidP="00495935">
            <w:pPr>
              <w:spacing w:line="264" w:lineRule="auto"/>
              <w:rPr>
                <w:sz w:val="22"/>
                <w:szCs w:val="22"/>
              </w:rPr>
            </w:pPr>
            <w:r>
              <w:rPr>
                <w:sz w:val="22"/>
              </w:rPr>
              <w:t>Costo de producción, $</w:t>
            </w:r>
          </w:p>
        </w:tc>
        <w:tc>
          <w:tcPr>
            <w:tcW w:w="1440" w:type="dxa"/>
            <w:shd w:val="clear" w:color="auto" w:fill="EEECE1" w:themeFill="background2"/>
          </w:tcPr>
          <w:p w14:paraId="7219163E" w14:textId="77777777" w:rsidR="00DA2ABE" w:rsidRDefault="00DA2ABE" w:rsidP="00495935">
            <w:pPr>
              <w:spacing w:line="264" w:lineRule="auto"/>
              <w:jc w:val="center"/>
              <w:rPr>
                <w:sz w:val="22"/>
                <w:szCs w:val="22"/>
              </w:rPr>
            </w:pPr>
            <w:r>
              <w:rPr>
                <w:sz w:val="22"/>
              </w:rPr>
              <w:t>2,107</w:t>
            </w:r>
          </w:p>
        </w:tc>
        <w:tc>
          <w:tcPr>
            <w:tcW w:w="1440" w:type="dxa"/>
            <w:shd w:val="clear" w:color="auto" w:fill="EEECE1" w:themeFill="background2"/>
          </w:tcPr>
          <w:p w14:paraId="47773F6F" w14:textId="77777777" w:rsidR="00DA2ABE" w:rsidRDefault="00DA2ABE" w:rsidP="00495935">
            <w:pPr>
              <w:spacing w:line="264" w:lineRule="auto"/>
              <w:jc w:val="center"/>
              <w:rPr>
                <w:sz w:val="22"/>
                <w:szCs w:val="22"/>
              </w:rPr>
            </w:pPr>
            <w:r>
              <w:rPr>
                <w:sz w:val="22"/>
              </w:rPr>
              <w:t>1,808</w:t>
            </w:r>
          </w:p>
        </w:tc>
        <w:tc>
          <w:tcPr>
            <w:tcW w:w="1440" w:type="dxa"/>
            <w:shd w:val="clear" w:color="auto" w:fill="EEECE1" w:themeFill="background2"/>
          </w:tcPr>
          <w:p w14:paraId="44C9695B" w14:textId="77777777" w:rsidR="00DA2ABE" w:rsidRDefault="00DA2ABE" w:rsidP="00495935">
            <w:pPr>
              <w:spacing w:line="264" w:lineRule="auto"/>
              <w:jc w:val="center"/>
              <w:rPr>
                <w:sz w:val="22"/>
                <w:szCs w:val="22"/>
              </w:rPr>
            </w:pPr>
            <w:r>
              <w:rPr>
                <w:sz w:val="22"/>
              </w:rPr>
              <w:t>1,844</w:t>
            </w:r>
          </w:p>
        </w:tc>
        <w:tc>
          <w:tcPr>
            <w:tcW w:w="1435" w:type="dxa"/>
            <w:shd w:val="clear" w:color="auto" w:fill="EEECE1" w:themeFill="background2"/>
          </w:tcPr>
          <w:p w14:paraId="7DDB8E56" w14:textId="77777777" w:rsidR="00DA2ABE" w:rsidRDefault="00DA2ABE" w:rsidP="00495935">
            <w:pPr>
              <w:spacing w:line="264" w:lineRule="auto"/>
              <w:jc w:val="center"/>
              <w:rPr>
                <w:sz w:val="22"/>
                <w:szCs w:val="22"/>
              </w:rPr>
            </w:pPr>
            <w:r>
              <w:rPr>
                <w:sz w:val="22"/>
              </w:rPr>
              <w:t>2,018</w:t>
            </w:r>
          </w:p>
        </w:tc>
      </w:tr>
    </w:tbl>
    <w:p w14:paraId="71D8063E" w14:textId="6DC9C012" w:rsidR="000D4589" w:rsidRPr="007D0590" w:rsidRDefault="000D4589" w:rsidP="000D4589">
      <w:pPr>
        <w:rPr>
          <w:rFonts w:cs="Arial"/>
          <w:color w:val="1C1D1E"/>
          <w:sz w:val="22"/>
          <w:szCs w:val="22"/>
          <w:shd w:val="clear" w:color="auto" w:fill="FFFFFF"/>
        </w:rPr>
      </w:pPr>
      <w:r>
        <w:rPr>
          <w:color w:val="1C1D1E"/>
          <w:sz w:val="22"/>
          <w:shd w:val="clear" w:color="auto" w:fill="FFFFFF"/>
          <w:vertAlign w:val="superscript"/>
        </w:rPr>
        <w:t>a,b</w:t>
      </w:r>
      <w:r>
        <w:rPr>
          <w:color w:val="1C1D1E"/>
          <w:sz w:val="22"/>
          <w:shd w:val="clear" w:color="auto" w:fill="FFFFFF"/>
        </w:rPr>
        <w:t>Las medias dentro del mismo renglón con diferentes superíndices son diferentes (P &lt; 0.05).</w:t>
      </w:r>
    </w:p>
    <w:p w14:paraId="0D4E2258" w14:textId="77777777" w:rsidR="00DA2ABE" w:rsidRPr="00DA2ABE" w:rsidRDefault="00DA2ABE" w:rsidP="00DA2ABE">
      <w:pPr>
        <w:rPr>
          <w:lang w:eastAsia="ko-KR"/>
        </w:rPr>
      </w:pPr>
    </w:p>
    <w:p w14:paraId="28D47D43" w14:textId="1A0E3026" w:rsidR="007D5E4C" w:rsidRDefault="005F0D53" w:rsidP="007D5E4C">
      <w:pPr>
        <w:pStyle w:val="Ttulo1"/>
        <w:spacing w:before="0" w:after="0" w:line="264" w:lineRule="auto"/>
        <w:rPr>
          <w:bCs w:val="0"/>
        </w:rPr>
      </w:pPr>
      <w:r>
        <w:lastRenderedPageBreak/>
        <w:t xml:space="preserve">Resumen de las pruebas de alimentación con gallinas ponedoras </w:t>
      </w:r>
    </w:p>
    <w:p w14:paraId="67BBC07E" w14:textId="6B1B13C7" w:rsidR="007D5E4C" w:rsidRDefault="007D5E4C" w:rsidP="00C66117">
      <w:pPr>
        <w:spacing w:line="264" w:lineRule="auto"/>
        <w:jc w:val="both"/>
        <w:rPr>
          <w:rFonts w:cs="Arial"/>
          <w:color w:val="1C1D1E"/>
          <w:sz w:val="22"/>
          <w:szCs w:val="22"/>
          <w:shd w:val="clear" w:color="auto" w:fill="FFFFFF"/>
        </w:rPr>
      </w:pPr>
    </w:p>
    <w:p w14:paraId="1C8B8D15" w14:textId="23A29DAE" w:rsidR="00846BDF" w:rsidRPr="0003103D" w:rsidRDefault="005F0D53" w:rsidP="00C66117">
      <w:pPr>
        <w:spacing w:line="264" w:lineRule="auto"/>
        <w:jc w:val="both"/>
        <w:rPr>
          <w:rFonts w:cs="Arial"/>
        </w:rPr>
      </w:pPr>
      <w:r>
        <w:rPr>
          <w:color w:val="1C1D1E"/>
          <w:sz w:val="22"/>
          <w:shd w:val="clear" w:color="auto" w:fill="FFFFFF"/>
        </w:rPr>
        <w:t>Se llevó a cabo un estudio para evaluar el valor nutricional de agregar concentrado de proteína de maíz a las dietas de gallinas ponedoras en la producción y calidad del huevo (Herrera et al., 2019). Se alimentaron gallinas ponedoras (de 64 semanas de edad, 2.05 kg de peso corporal) con dietas isocalóricas (2,850 kcal/kg) e isonitrogenadas (15% PC) con 0, 0.5, 1, 1.5, 2 o 2.5% de concentrado de proteína de maíz durante 10 semanas. Se observaron respuestas cuadráticas de ganancia de peso corporal de la gallina, consumo de alimento, conversión alimenticia, producción de huevo, masa y peso del huevo a medida que se incrementaban los niveles de concentrado de proteína de maíz en la dieta. Los niveles crecientes del concentrado en las dietas de ponedoras también increment</w:t>
      </w:r>
      <w:r w:rsidR="008C289A">
        <w:rPr>
          <w:color w:val="1C1D1E"/>
          <w:sz w:val="22"/>
          <w:shd w:val="clear" w:color="auto" w:fill="FFFFFF"/>
        </w:rPr>
        <w:t>aron</w:t>
      </w:r>
      <w:r>
        <w:rPr>
          <w:color w:val="1C1D1E"/>
          <w:sz w:val="22"/>
          <w:shd w:val="clear" w:color="auto" w:fill="FFFFFF"/>
        </w:rPr>
        <w:t xml:space="preserve"> linealmente el consumo de alimento, conversión alimenticia, grosor y resistencia a la ruptura del cascarón, así como el color de la yema. No obstante, la altura de la albúmina y las unidades Haugh no se vieron afectadas por los niveles del concentrado de proteína en la dieta. Los resultados de este estudio indican que la adición de hasta 2.5% de concentrado de proteína de maíz en las dietas de gallinas ponedoras mejora la producción de huevo. </w:t>
      </w:r>
    </w:p>
    <w:p w14:paraId="406EC69F" w14:textId="77777777" w:rsidR="005A43A9" w:rsidRDefault="005A43A9" w:rsidP="00C66117">
      <w:pPr>
        <w:pStyle w:val="Ttulo1"/>
        <w:spacing w:before="0" w:after="0" w:line="264" w:lineRule="auto"/>
        <w:jc w:val="both"/>
        <w:rPr>
          <w:bCs w:val="0"/>
        </w:rPr>
      </w:pPr>
    </w:p>
    <w:p w14:paraId="1BACD613" w14:textId="77777777" w:rsidR="00205310" w:rsidRPr="0053463A" w:rsidRDefault="00547DDE" w:rsidP="007203D2">
      <w:pPr>
        <w:pStyle w:val="Ttulo1"/>
        <w:spacing w:before="0" w:after="0" w:line="264" w:lineRule="auto"/>
        <w:rPr>
          <w:bCs w:val="0"/>
        </w:rPr>
      </w:pPr>
      <w:r>
        <w:t>Conclusiones</w:t>
      </w:r>
    </w:p>
    <w:p w14:paraId="5D39C32B" w14:textId="3583D902" w:rsidR="00863DB4" w:rsidRDefault="00863DB4" w:rsidP="007203D2">
      <w:pPr>
        <w:spacing w:line="264" w:lineRule="auto"/>
        <w:jc w:val="both"/>
        <w:rPr>
          <w:rFonts w:cs="Arial"/>
          <w:sz w:val="22"/>
          <w:szCs w:val="22"/>
        </w:rPr>
      </w:pPr>
    </w:p>
    <w:p w14:paraId="24F8383E" w14:textId="6EA0095F" w:rsidR="00217977" w:rsidRDefault="0047563D" w:rsidP="007203D2">
      <w:pPr>
        <w:spacing w:line="264" w:lineRule="auto"/>
        <w:jc w:val="both"/>
        <w:rPr>
          <w:sz w:val="22"/>
          <w:szCs w:val="22"/>
        </w:rPr>
      </w:pPr>
      <w:r>
        <w:rPr>
          <w:sz w:val="22"/>
        </w:rPr>
        <w:t>El concentrado de proteína de maíz es un ingrediente atractivo alto en proteína como alternativa para su uso en dietas acuícolas y avícolas. Se han realizado pocos estudios para evaluar la adición de concentrado de proteína de maíz en tilapia del Nilo (</w:t>
      </w:r>
      <w:r>
        <w:rPr>
          <w:i/>
          <w:sz w:val="22"/>
        </w:rPr>
        <w:t>Oreochromis niloticus</w:t>
      </w:r>
      <w:r>
        <w:rPr>
          <w:sz w:val="22"/>
        </w:rPr>
        <w:t>) y camarón blanco del Pacífico (</w:t>
      </w:r>
      <w:r>
        <w:rPr>
          <w:i/>
          <w:sz w:val="22"/>
        </w:rPr>
        <w:t>Litopenaeus vannamei</w:t>
      </w:r>
      <w:r>
        <w:rPr>
          <w:sz w:val="22"/>
        </w:rPr>
        <w:t>), los cuales indican que la alimentación de dietas con hasta 10% de concentrado de proteína de maíz o la sustitución de hasta 50% de harina de pescado en las dietas de tilapia y de hasta 12% en las de camarones proporciona un desempeño del crecimiento y una composición corporal y de filetes satisfactorias. La alimentación de gallinas ponedoras con dietas que contienen hasta 2.5% de concentrado de proteína de maíz han demostrado que mejoran la producción y calidad del huevo.</w:t>
      </w:r>
    </w:p>
    <w:p w14:paraId="1E28E1DE" w14:textId="1EB871F3" w:rsidR="0047563D" w:rsidRPr="00443F83" w:rsidRDefault="00217977" w:rsidP="007203D2">
      <w:pPr>
        <w:spacing w:line="264" w:lineRule="auto"/>
        <w:jc w:val="both"/>
        <w:rPr>
          <w:rFonts w:cs="Arial"/>
          <w:sz w:val="22"/>
          <w:szCs w:val="22"/>
        </w:rPr>
      </w:pPr>
      <w:r>
        <w:rPr>
          <w:sz w:val="22"/>
        </w:rPr>
        <w:t xml:space="preserve"> </w:t>
      </w:r>
    </w:p>
    <w:p w14:paraId="0C012D07" w14:textId="77777777" w:rsidR="00205310" w:rsidRPr="00825EB8" w:rsidRDefault="00205310" w:rsidP="007203D2">
      <w:pPr>
        <w:pStyle w:val="Ttulo1"/>
        <w:spacing w:before="0" w:after="0" w:line="264" w:lineRule="auto"/>
        <w:rPr>
          <w:bCs w:val="0"/>
          <w:lang w:val="en-US"/>
        </w:rPr>
      </w:pPr>
      <w:r w:rsidRPr="00825EB8">
        <w:rPr>
          <w:lang w:val="en-US"/>
        </w:rPr>
        <w:t xml:space="preserve">Bibliografía </w:t>
      </w:r>
    </w:p>
    <w:p w14:paraId="2429284E" w14:textId="2E82387B" w:rsidR="001E155E" w:rsidRPr="00825EB8" w:rsidRDefault="001E155E" w:rsidP="00863DB4">
      <w:pPr>
        <w:spacing w:line="264" w:lineRule="auto"/>
        <w:ind w:left="360" w:hanging="360"/>
        <w:rPr>
          <w:lang w:val="en-US" w:eastAsia="ko-KR"/>
        </w:rPr>
      </w:pPr>
    </w:p>
    <w:p w14:paraId="12198CF5" w14:textId="77777777" w:rsidR="0050236A" w:rsidRPr="00825EB8" w:rsidRDefault="00BF711D" w:rsidP="00217977">
      <w:pPr>
        <w:tabs>
          <w:tab w:val="left" w:pos="540"/>
        </w:tabs>
        <w:spacing w:line="264" w:lineRule="auto"/>
        <w:ind w:left="720" w:hanging="720"/>
        <w:jc w:val="both"/>
        <w:rPr>
          <w:rFonts w:cs="Arial"/>
          <w:sz w:val="22"/>
          <w:szCs w:val="22"/>
          <w:lang w:val="en-US"/>
        </w:rPr>
      </w:pPr>
      <w:r w:rsidRPr="00825EB8">
        <w:rPr>
          <w:sz w:val="22"/>
          <w:lang w:val="en-US"/>
        </w:rPr>
        <w:t>AAFCO. 2020. Association of American Feed Control Officials – Official Publication. Champaign, IL.</w:t>
      </w:r>
    </w:p>
    <w:p w14:paraId="1FA24BD8" w14:textId="4B297FD3" w:rsidR="0050236A" w:rsidRPr="00825EB8" w:rsidRDefault="0050236A" w:rsidP="00217977">
      <w:pPr>
        <w:tabs>
          <w:tab w:val="left" w:pos="540"/>
        </w:tabs>
        <w:spacing w:line="264" w:lineRule="auto"/>
        <w:ind w:left="720" w:hanging="720"/>
        <w:jc w:val="both"/>
        <w:rPr>
          <w:rFonts w:cs="Arial"/>
          <w:sz w:val="22"/>
          <w:szCs w:val="22"/>
          <w:lang w:val="en-US"/>
        </w:rPr>
      </w:pPr>
      <w:proofErr w:type="spellStart"/>
      <w:r w:rsidRPr="00825EB8">
        <w:rPr>
          <w:color w:val="1C1D1E"/>
          <w:sz w:val="22"/>
          <w:shd w:val="clear" w:color="auto" w:fill="FFFFFF"/>
          <w:lang w:val="en-US"/>
        </w:rPr>
        <w:t>Brezas</w:t>
      </w:r>
      <w:proofErr w:type="spellEnd"/>
      <w:r w:rsidRPr="00825EB8">
        <w:rPr>
          <w:color w:val="1C1D1E"/>
          <w:sz w:val="22"/>
          <w:shd w:val="clear" w:color="auto" w:fill="FFFFFF"/>
          <w:lang w:val="en-US"/>
        </w:rPr>
        <w:t xml:space="preserve">, A., and R.W. Hardy. 2020. Improved performance of a rainbow trout selected strain is associated with protein digestion rates and synchronization of amino acid absorption. Sci. Rep. 10:4678. </w:t>
      </w:r>
      <w:hyperlink r:id="rId7" w:history="1">
        <w:r w:rsidRPr="00825EB8">
          <w:rPr>
            <w:rStyle w:val="Hipervnculo"/>
            <w:sz w:val="22"/>
            <w:shd w:val="clear" w:color="auto" w:fill="FFFFFF"/>
            <w:lang w:val="en-US"/>
          </w:rPr>
          <w:t>https://doi.org/10.1038/s41598-020-61360-0</w:t>
        </w:r>
      </w:hyperlink>
    </w:p>
    <w:p w14:paraId="4071A4C6" w14:textId="11B3ECA5" w:rsidR="005C5148" w:rsidRPr="00825EB8" w:rsidRDefault="005C5148" w:rsidP="00217977">
      <w:pPr>
        <w:tabs>
          <w:tab w:val="left" w:pos="540"/>
        </w:tabs>
        <w:spacing w:line="264" w:lineRule="auto"/>
        <w:ind w:left="720" w:hanging="720"/>
        <w:jc w:val="both"/>
        <w:rPr>
          <w:rFonts w:cs="Arial"/>
          <w:sz w:val="22"/>
          <w:szCs w:val="22"/>
          <w:lang w:val="en-US"/>
        </w:rPr>
      </w:pPr>
      <w:r w:rsidRPr="00825EB8">
        <w:rPr>
          <w:sz w:val="22"/>
          <w:lang w:val="en-US"/>
        </w:rPr>
        <w:t xml:space="preserve">Davies, S.J. and P.C. Morris. 1997. Influence of multiple amino acid supplementation on the performance of rainbow trout, </w:t>
      </w:r>
      <w:r w:rsidRPr="00825EB8">
        <w:rPr>
          <w:i/>
          <w:sz w:val="22"/>
          <w:lang w:val="en-US"/>
        </w:rPr>
        <w:t>Oncorhynchus mykiss</w:t>
      </w:r>
      <w:r w:rsidRPr="00825EB8">
        <w:rPr>
          <w:sz w:val="22"/>
          <w:lang w:val="en-US"/>
        </w:rPr>
        <w:t xml:space="preserve"> (</w:t>
      </w:r>
      <w:proofErr w:type="spellStart"/>
      <w:r w:rsidRPr="00825EB8">
        <w:rPr>
          <w:sz w:val="22"/>
          <w:lang w:val="en-US"/>
        </w:rPr>
        <w:t>Walbaum</w:t>
      </w:r>
      <w:proofErr w:type="spellEnd"/>
      <w:r w:rsidRPr="00825EB8">
        <w:rPr>
          <w:sz w:val="22"/>
          <w:lang w:val="en-US"/>
        </w:rPr>
        <w:t>), fed soya based diets. Aquaculture res. 28:65-74.</w:t>
      </w:r>
    </w:p>
    <w:p w14:paraId="4D5FA559" w14:textId="57CDA01C" w:rsidR="00F7587E" w:rsidRPr="00825EB8" w:rsidRDefault="003C64F1" w:rsidP="00217977">
      <w:pPr>
        <w:tabs>
          <w:tab w:val="left" w:pos="540"/>
        </w:tabs>
        <w:spacing w:line="264" w:lineRule="auto"/>
        <w:ind w:left="720" w:hanging="720"/>
        <w:jc w:val="both"/>
        <w:rPr>
          <w:rFonts w:cs="Arial"/>
          <w:sz w:val="22"/>
          <w:szCs w:val="22"/>
          <w:lang w:val="en-US"/>
        </w:rPr>
      </w:pPr>
      <w:r w:rsidRPr="00825EB8">
        <w:rPr>
          <w:sz w:val="22"/>
          <w:lang w:val="en-US"/>
        </w:rPr>
        <w:t xml:space="preserve">Gatlin, D.M., III, F.T. Barrows, P. Brown, K. </w:t>
      </w:r>
      <w:proofErr w:type="spellStart"/>
      <w:r w:rsidRPr="00825EB8">
        <w:rPr>
          <w:sz w:val="22"/>
          <w:lang w:val="en-US"/>
        </w:rPr>
        <w:t>Dabrowski</w:t>
      </w:r>
      <w:proofErr w:type="spellEnd"/>
      <w:r w:rsidRPr="00825EB8">
        <w:rPr>
          <w:sz w:val="22"/>
          <w:lang w:val="en-US"/>
        </w:rPr>
        <w:t xml:space="preserve">, T.G. Gaylord, R.W. Hardy, E. Herman, G. Hu, Å. </w:t>
      </w:r>
      <w:proofErr w:type="spellStart"/>
      <w:r w:rsidRPr="00825EB8">
        <w:rPr>
          <w:sz w:val="22"/>
          <w:lang w:val="en-US"/>
        </w:rPr>
        <w:t>Krogdahl</w:t>
      </w:r>
      <w:proofErr w:type="spellEnd"/>
      <w:r w:rsidRPr="00825EB8">
        <w:rPr>
          <w:sz w:val="22"/>
          <w:lang w:val="en-US"/>
        </w:rPr>
        <w:t xml:space="preserve">, R. Nelson, K. </w:t>
      </w:r>
      <w:proofErr w:type="spellStart"/>
      <w:r w:rsidRPr="00825EB8">
        <w:rPr>
          <w:sz w:val="22"/>
          <w:lang w:val="en-US"/>
        </w:rPr>
        <w:t>Overturf</w:t>
      </w:r>
      <w:proofErr w:type="spellEnd"/>
      <w:r w:rsidRPr="00825EB8">
        <w:rPr>
          <w:sz w:val="22"/>
          <w:lang w:val="en-US"/>
        </w:rPr>
        <w:t xml:space="preserve">, M. Rust, W. </w:t>
      </w:r>
      <w:proofErr w:type="spellStart"/>
      <w:r w:rsidRPr="00825EB8">
        <w:rPr>
          <w:sz w:val="22"/>
          <w:lang w:val="en-US"/>
        </w:rPr>
        <w:t>sealey</w:t>
      </w:r>
      <w:proofErr w:type="spellEnd"/>
      <w:r w:rsidRPr="00825EB8">
        <w:rPr>
          <w:sz w:val="22"/>
          <w:lang w:val="en-US"/>
        </w:rPr>
        <w:t xml:space="preserve">, D. </w:t>
      </w:r>
      <w:proofErr w:type="spellStart"/>
      <w:r w:rsidRPr="00825EB8">
        <w:rPr>
          <w:sz w:val="22"/>
          <w:lang w:val="en-US"/>
        </w:rPr>
        <w:t>Skonberg</w:t>
      </w:r>
      <w:proofErr w:type="spellEnd"/>
      <w:r w:rsidRPr="00825EB8">
        <w:rPr>
          <w:sz w:val="22"/>
          <w:lang w:val="en-US"/>
        </w:rPr>
        <w:t xml:space="preserve">, E.J. Souza, D. Stone, R. Wilson, and E. Wurtele. 2007. Expanding the utilization of sustainable plant </w:t>
      </w:r>
      <w:r w:rsidRPr="00825EB8">
        <w:rPr>
          <w:sz w:val="22"/>
          <w:lang w:val="en-US"/>
        </w:rPr>
        <w:lastRenderedPageBreak/>
        <w:t xml:space="preserve">products in aquafeeds: a review. Aquaculture Res. 38:551-579. </w:t>
      </w:r>
      <w:hyperlink r:id="rId8" w:history="1">
        <w:r w:rsidRPr="00825EB8">
          <w:rPr>
            <w:rStyle w:val="Hipervnculo"/>
            <w:sz w:val="22"/>
            <w:lang w:val="en-US"/>
          </w:rPr>
          <w:t>https://doi.org/10.1111/j.1365-2109.2007.01704x</w:t>
        </w:r>
      </w:hyperlink>
    </w:p>
    <w:p w14:paraId="2C49B214" w14:textId="1B85ABAC" w:rsidR="00DB4A00" w:rsidRPr="00825EB8" w:rsidRDefault="00DB4A00" w:rsidP="00217977">
      <w:pPr>
        <w:tabs>
          <w:tab w:val="left" w:pos="540"/>
        </w:tabs>
        <w:spacing w:line="264" w:lineRule="auto"/>
        <w:ind w:left="720" w:hanging="720"/>
        <w:jc w:val="both"/>
        <w:rPr>
          <w:rFonts w:cs="Arial"/>
          <w:sz w:val="22"/>
          <w:szCs w:val="22"/>
          <w:lang w:val="en-US"/>
        </w:rPr>
      </w:pPr>
      <w:r w:rsidRPr="00825EB8">
        <w:rPr>
          <w:sz w:val="22"/>
          <w:lang w:val="en-US"/>
        </w:rPr>
        <w:t xml:space="preserve">Glencross, B.D., M. Booth, and G.L. Allan. 2007. A feed is only as good as its ingredients – A review of ingredient evaluation strategies for aquaculture feeds. Aquaculture </w:t>
      </w:r>
      <w:proofErr w:type="spellStart"/>
      <w:r w:rsidRPr="00825EB8">
        <w:rPr>
          <w:sz w:val="22"/>
          <w:lang w:val="en-US"/>
        </w:rPr>
        <w:t>Nutr</w:t>
      </w:r>
      <w:proofErr w:type="spellEnd"/>
      <w:r w:rsidRPr="00825EB8">
        <w:rPr>
          <w:sz w:val="22"/>
          <w:lang w:val="en-US"/>
        </w:rPr>
        <w:t>. 13;17-34.</w:t>
      </w:r>
    </w:p>
    <w:p w14:paraId="2D228057" w14:textId="6E2EB187" w:rsidR="0050236A" w:rsidRPr="00825EB8" w:rsidRDefault="005C5148" w:rsidP="00217977">
      <w:pPr>
        <w:tabs>
          <w:tab w:val="left" w:pos="540"/>
        </w:tabs>
        <w:spacing w:line="264" w:lineRule="auto"/>
        <w:ind w:left="720" w:hanging="720"/>
        <w:jc w:val="both"/>
        <w:rPr>
          <w:rFonts w:cs="Arial"/>
          <w:sz w:val="22"/>
          <w:szCs w:val="22"/>
          <w:lang w:val="en-US"/>
        </w:rPr>
      </w:pPr>
      <w:r w:rsidRPr="00825EB8">
        <w:rPr>
          <w:sz w:val="22"/>
          <w:lang w:val="en-US"/>
        </w:rPr>
        <w:t>Gomes, E.F., P. Rema, and S.J. Kaushik. 1995. Replacement of FM by plant protein in the diet of rainbow trout (</w:t>
      </w:r>
      <w:r w:rsidRPr="00825EB8">
        <w:rPr>
          <w:i/>
          <w:sz w:val="22"/>
          <w:lang w:val="en-US"/>
        </w:rPr>
        <w:t>Oncorhynchus mykiss</w:t>
      </w:r>
      <w:r w:rsidRPr="00825EB8">
        <w:rPr>
          <w:sz w:val="22"/>
          <w:lang w:val="en-US"/>
        </w:rPr>
        <w:t>): Digestibility and growth performance. Aquaculture 130:177-186.</w:t>
      </w:r>
    </w:p>
    <w:p w14:paraId="036A9293" w14:textId="6FF5C28F" w:rsidR="003C64F1" w:rsidRPr="00825EB8" w:rsidRDefault="00D75EB4" w:rsidP="00217977">
      <w:pPr>
        <w:tabs>
          <w:tab w:val="left" w:pos="540"/>
        </w:tabs>
        <w:spacing w:line="264" w:lineRule="auto"/>
        <w:ind w:left="720" w:hanging="720"/>
        <w:jc w:val="both"/>
        <w:rPr>
          <w:rFonts w:cs="Arial"/>
          <w:sz w:val="22"/>
          <w:szCs w:val="22"/>
          <w:lang w:val="en-US"/>
        </w:rPr>
      </w:pPr>
      <w:proofErr w:type="spellStart"/>
      <w:r w:rsidRPr="00825EB8">
        <w:rPr>
          <w:sz w:val="22"/>
          <w:lang w:val="en-US"/>
        </w:rPr>
        <w:t>Gømez-Requeni</w:t>
      </w:r>
      <w:proofErr w:type="spellEnd"/>
      <w:r w:rsidRPr="00825EB8">
        <w:rPr>
          <w:sz w:val="22"/>
          <w:lang w:val="en-US"/>
        </w:rPr>
        <w:t xml:space="preserve">, P., M. </w:t>
      </w:r>
      <w:proofErr w:type="spellStart"/>
      <w:r w:rsidRPr="00825EB8">
        <w:rPr>
          <w:sz w:val="22"/>
          <w:lang w:val="en-US"/>
        </w:rPr>
        <w:t>Mingarro</w:t>
      </w:r>
      <w:proofErr w:type="spellEnd"/>
      <w:r w:rsidRPr="00825EB8">
        <w:rPr>
          <w:sz w:val="22"/>
          <w:lang w:val="en-US"/>
        </w:rPr>
        <w:t xml:space="preserve">, J.A. </w:t>
      </w:r>
      <w:proofErr w:type="spellStart"/>
      <w:r w:rsidRPr="00825EB8">
        <w:rPr>
          <w:sz w:val="22"/>
          <w:lang w:val="en-US"/>
        </w:rPr>
        <w:t>Calduch-Giner</w:t>
      </w:r>
      <w:proofErr w:type="spellEnd"/>
      <w:r w:rsidRPr="00825EB8">
        <w:rPr>
          <w:sz w:val="22"/>
          <w:lang w:val="en-US"/>
        </w:rPr>
        <w:t xml:space="preserve">, F. </w:t>
      </w:r>
      <w:proofErr w:type="spellStart"/>
      <w:r w:rsidRPr="00825EB8">
        <w:rPr>
          <w:sz w:val="22"/>
          <w:lang w:val="en-US"/>
        </w:rPr>
        <w:t>Médale</w:t>
      </w:r>
      <w:proofErr w:type="spellEnd"/>
      <w:r w:rsidRPr="00825EB8">
        <w:rPr>
          <w:sz w:val="22"/>
          <w:lang w:val="en-US"/>
        </w:rPr>
        <w:t>, S.A.M. Martin, D.F. Houlihan, S. Kaushik, and J. Pérez-Sánchez. 2004. Protein growth performance, amino acid utilization and somatotropic axis responsiveness to FM replacement by plant protein sources in gilthead sea bream (</w:t>
      </w:r>
      <w:r w:rsidRPr="00825EB8">
        <w:rPr>
          <w:i/>
          <w:sz w:val="22"/>
          <w:lang w:val="en-US"/>
        </w:rPr>
        <w:t xml:space="preserve">Sparus </w:t>
      </w:r>
      <w:proofErr w:type="spellStart"/>
      <w:r w:rsidRPr="00825EB8">
        <w:rPr>
          <w:i/>
          <w:sz w:val="22"/>
          <w:lang w:val="en-US"/>
        </w:rPr>
        <w:t>aurata</w:t>
      </w:r>
      <w:proofErr w:type="spellEnd"/>
      <w:r w:rsidRPr="00825EB8">
        <w:rPr>
          <w:sz w:val="22"/>
          <w:lang w:val="en-US"/>
        </w:rPr>
        <w:t xml:space="preserve">). Aquaculture 232:493-510. </w:t>
      </w:r>
      <w:hyperlink r:id="rId9" w:history="1">
        <w:r w:rsidRPr="00825EB8">
          <w:rPr>
            <w:rStyle w:val="Hipervnculo"/>
            <w:sz w:val="22"/>
            <w:lang w:val="en-US"/>
          </w:rPr>
          <w:t>https://doi.org/10.1016/S0044-8486(03)00532-5</w:t>
        </w:r>
      </w:hyperlink>
    </w:p>
    <w:p w14:paraId="42A54B21" w14:textId="6816FFBA" w:rsidR="00010EA5" w:rsidRPr="00825EB8" w:rsidRDefault="00010EA5" w:rsidP="00217977">
      <w:pPr>
        <w:spacing w:line="264" w:lineRule="auto"/>
        <w:ind w:left="720" w:hanging="720"/>
        <w:jc w:val="both"/>
        <w:rPr>
          <w:rFonts w:cs="Arial"/>
          <w:sz w:val="22"/>
          <w:szCs w:val="22"/>
          <w:lang w:val="en-US"/>
        </w:rPr>
      </w:pPr>
      <w:r w:rsidRPr="00825EB8">
        <w:rPr>
          <w:sz w:val="22"/>
          <w:lang w:val="en-US"/>
        </w:rPr>
        <w:t xml:space="preserve">Herath, S.S., Y. </w:t>
      </w:r>
      <w:proofErr w:type="spellStart"/>
      <w:r w:rsidRPr="00825EB8">
        <w:rPr>
          <w:sz w:val="22"/>
          <w:lang w:val="en-US"/>
        </w:rPr>
        <w:t>Haga</w:t>
      </w:r>
      <w:proofErr w:type="spellEnd"/>
      <w:r w:rsidRPr="00825EB8">
        <w:rPr>
          <w:sz w:val="22"/>
          <w:lang w:val="en-US"/>
        </w:rPr>
        <w:t xml:space="preserve">, and S. Satoh. 2016a. Potential use of corn co-products in fishmeal-free diets for juvenile Nile tilapia Oreochromis </w:t>
      </w:r>
      <w:proofErr w:type="spellStart"/>
      <w:r w:rsidRPr="00825EB8">
        <w:rPr>
          <w:sz w:val="22"/>
          <w:lang w:val="en-US"/>
        </w:rPr>
        <w:t>niloticus</w:t>
      </w:r>
      <w:proofErr w:type="spellEnd"/>
      <w:r w:rsidRPr="00825EB8">
        <w:rPr>
          <w:sz w:val="22"/>
          <w:lang w:val="en-US"/>
        </w:rPr>
        <w:t xml:space="preserve">. Fish Sci. 82:811-818. </w:t>
      </w:r>
      <w:hyperlink r:id="rId10" w:history="1">
        <w:r w:rsidRPr="00825EB8">
          <w:rPr>
            <w:rStyle w:val="Hipervnculo"/>
            <w:sz w:val="22"/>
            <w:lang w:val="en-US"/>
          </w:rPr>
          <w:t>https://doi.org/10.1007/s12562-016-1008-6</w:t>
        </w:r>
      </w:hyperlink>
    </w:p>
    <w:p w14:paraId="2DE9BA29" w14:textId="7B2788DF" w:rsidR="00846DD5" w:rsidRPr="00825EB8" w:rsidRDefault="00846DD5" w:rsidP="00217977">
      <w:pPr>
        <w:spacing w:line="264" w:lineRule="auto"/>
        <w:ind w:left="720" w:hanging="720"/>
        <w:jc w:val="both"/>
        <w:rPr>
          <w:rFonts w:cs="Arial"/>
          <w:sz w:val="22"/>
          <w:szCs w:val="22"/>
          <w:lang w:val="en-US"/>
        </w:rPr>
      </w:pPr>
      <w:r w:rsidRPr="00825EB8">
        <w:rPr>
          <w:sz w:val="22"/>
          <w:lang w:val="en-US"/>
        </w:rPr>
        <w:t xml:space="preserve">Herath, S.S., Y. </w:t>
      </w:r>
      <w:proofErr w:type="spellStart"/>
      <w:r w:rsidRPr="00825EB8">
        <w:rPr>
          <w:sz w:val="22"/>
          <w:lang w:val="en-US"/>
        </w:rPr>
        <w:t>Haga</w:t>
      </w:r>
      <w:proofErr w:type="spellEnd"/>
      <w:r w:rsidRPr="00825EB8">
        <w:rPr>
          <w:sz w:val="22"/>
          <w:lang w:val="en-US"/>
        </w:rPr>
        <w:t xml:space="preserve">, and S. Satoh. 2016b. Effects of long-term feeding of corn co-product-based diets on growth, fillet color, and fatty acid and amino acid composition of Nile tilapia, Oreochromis </w:t>
      </w:r>
      <w:proofErr w:type="spellStart"/>
      <w:r w:rsidRPr="00825EB8">
        <w:rPr>
          <w:sz w:val="22"/>
          <w:lang w:val="en-US"/>
        </w:rPr>
        <w:t>niloticus</w:t>
      </w:r>
      <w:proofErr w:type="spellEnd"/>
      <w:r w:rsidRPr="00825EB8">
        <w:rPr>
          <w:sz w:val="22"/>
          <w:lang w:val="en-US"/>
        </w:rPr>
        <w:t xml:space="preserve">. Aquaculture 464:205-212. </w:t>
      </w:r>
      <w:hyperlink r:id="rId11" w:history="1">
        <w:r w:rsidRPr="00825EB8">
          <w:rPr>
            <w:rStyle w:val="Hipervnculo"/>
            <w:sz w:val="22"/>
            <w:lang w:val="en-US"/>
          </w:rPr>
          <w:t>https://doi.org/10.1016/j.aquaculture.2016.06.032</w:t>
        </w:r>
      </w:hyperlink>
      <w:r w:rsidRPr="00825EB8">
        <w:rPr>
          <w:sz w:val="22"/>
          <w:lang w:val="en-US"/>
        </w:rPr>
        <w:t xml:space="preserve"> </w:t>
      </w:r>
    </w:p>
    <w:p w14:paraId="032981A2" w14:textId="77777777" w:rsidR="0050236A" w:rsidRPr="0062590D" w:rsidRDefault="0050236A" w:rsidP="00217977">
      <w:pPr>
        <w:spacing w:line="264" w:lineRule="auto"/>
        <w:ind w:left="720" w:hanging="720"/>
        <w:jc w:val="both"/>
        <w:rPr>
          <w:rFonts w:cs="Arial"/>
          <w:sz w:val="22"/>
          <w:szCs w:val="22"/>
          <w:lang w:val="en-US"/>
        </w:rPr>
      </w:pPr>
      <w:r w:rsidRPr="00825EB8">
        <w:rPr>
          <w:sz w:val="22"/>
          <w:lang w:val="en-US"/>
        </w:rPr>
        <w:t xml:space="preserve">Herrera, A., M. Ortiz, H. Torrealba, and C.H. Ponce. 2019. Effects of corn protein concentrate levels on egg production and egg quality parameters of commercial layers. J. Anim. Sci. 97(Suppl. 3):345. </w:t>
      </w:r>
      <w:hyperlink r:id="rId12" w:history="1">
        <w:r w:rsidRPr="0062590D">
          <w:rPr>
            <w:rStyle w:val="Hipervnculo"/>
            <w:sz w:val="22"/>
            <w:lang w:val="en-US"/>
          </w:rPr>
          <w:t>https://doi.org/10.1093/jas/skz258.688</w:t>
        </w:r>
      </w:hyperlink>
    </w:p>
    <w:p w14:paraId="2F052F5F" w14:textId="26B3AD8A" w:rsidR="0050236A" w:rsidRPr="00825EB8" w:rsidRDefault="0050236A" w:rsidP="00217977">
      <w:pPr>
        <w:spacing w:line="264" w:lineRule="auto"/>
        <w:ind w:left="720" w:hanging="720"/>
        <w:jc w:val="both"/>
        <w:rPr>
          <w:rFonts w:cs="Arial"/>
          <w:sz w:val="22"/>
          <w:szCs w:val="22"/>
          <w:lang w:val="en-US"/>
        </w:rPr>
      </w:pPr>
      <w:r w:rsidRPr="0062590D">
        <w:rPr>
          <w:sz w:val="22"/>
          <w:lang w:val="en-US"/>
        </w:rPr>
        <w:t>Khalifa, N.S.A., I.E.H. Belal, K.A. El-</w:t>
      </w:r>
      <w:proofErr w:type="spellStart"/>
      <w:r w:rsidRPr="0062590D">
        <w:rPr>
          <w:sz w:val="22"/>
          <w:lang w:val="en-US"/>
        </w:rPr>
        <w:t>Tarabily</w:t>
      </w:r>
      <w:proofErr w:type="spellEnd"/>
      <w:r w:rsidRPr="0062590D">
        <w:rPr>
          <w:sz w:val="22"/>
          <w:lang w:val="en-US"/>
        </w:rPr>
        <w:t xml:space="preserve">, S. Tariq, and A.A. </w:t>
      </w:r>
      <w:proofErr w:type="spellStart"/>
      <w:r w:rsidRPr="0062590D">
        <w:rPr>
          <w:sz w:val="22"/>
          <w:lang w:val="en-US"/>
        </w:rPr>
        <w:t>Kassab</w:t>
      </w:r>
      <w:proofErr w:type="spellEnd"/>
      <w:r w:rsidRPr="0062590D">
        <w:rPr>
          <w:sz w:val="22"/>
          <w:lang w:val="en-US"/>
        </w:rPr>
        <w:t xml:space="preserve">. </w:t>
      </w:r>
      <w:r w:rsidRPr="00825EB8">
        <w:rPr>
          <w:sz w:val="22"/>
          <w:lang w:val="en-US"/>
        </w:rPr>
        <w:t xml:space="preserve">2017. Evaluation of replacing FM with corn protein concentrate in Nile tilapia </w:t>
      </w:r>
      <w:r w:rsidRPr="00825EB8">
        <w:rPr>
          <w:i/>
          <w:sz w:val="22"/>
          <w:lang w:val="en-US"/>
        </w:rPr>
        <w:t xml:space="preserve">Oreochromis </w:t>
      </w:r>
      <w:proofErr w:type="spellStart"/>
      <w:r w:rsidRPr="00825EB8">
        <w:rPr>
          <w:i/>
          <w:sz w:val="22"/>
          <w:lang w:val="en-US"/>
        </w:rPr>
        <w:t>niloticus</w:t>
      </w:r>
      <w:proofErr w:type="spellEnd"/>
      <w:r w:rsidRPr="00825EB8">
        <w:rPr>
          <w:sz w:val="22"/>
          <w:lang w:val="en-US"/>
        </w:rPr>
        <w:t xml:space="preserve"> fingerlings commercial diet. </w:t>
      </w:r>
      <w:proofErr w:type="spellStart"/>
      <w:r w:rsidRPr="00825EB8">
        <w:rPr>
          <w:sz w:val="22"/>
          <w:lang w:val="en-US"/>
        </w:rPr>
        <w:t>Aquac</w:t>
      </w:r>
      <w:proofErr w:type="spellEnd"/>
      <w:r w:rsidRPr="00825EB8">
        <w:rPr>
          <w:sz w:val="22"/>
          <w:lang w:val="en-US"/>
        </w:rPr>
        <w:t xml:space="preserve">. </w:t>
      </w:r>
      <w:proofErr w:type="spellStart"/>
      <w:r w:rsidRPr="00825EB8">
        <w:rPr>
          <w:sz w:val="22"/>
          <w:lang w:val="en-US"/>
        </w:rPr>
        <w:t>Nutr</w:t>
      </w:r>
      <w:proofErr w:type="spellEnd"/>
      <w:r w:rsidRPr="00825EB8">
        <w:rPr>
          <w:sz w:val="22"/>
          <w:lang w:val="en-US"/>
        </w:rPr>
        <w:t xml:space="preserve">. 24:143-152. </w:t>
      </w:r>
      <w:hyperlink r:id="rId13" w:history="1">
        <w:r w:rsidRPr="00825EB8">
          <w:rPr>
            <w:rStyle w:val="Hipervnculo"/>
            <w:sz w:val="22"/>
            <w:lang w:val="en-US"/>
          </w:rPr>
          <w:t>https://doi.org/10.1111/anu.12542</w:t>
        </w:r>
      </w:hyperlink>
    </w:p>
    <w:p w14:paraId="11EBBDA8" w14:textId="3A65C07B" w:rsidR="00DB4A00" w:rsidRPr="00825EB8" w:rsidRDefault="00DB4A00" w:rsidP="00217977">
      <w:pPr>
        <w:spacing w:line="264" w:lineRule="auto"/>
        <w:ind w:left="720" w:hanging="720"/>
        <w:jc w:val="both"/>
        <w:rPr>
          <w:rFonts w:cs="Arial"/>
          <w:color w:val="1C1D1E"/>
          <w:sz w:val="22"/>
          <w:szCs w:val="22"/>
          <w:shd w:val="clear" w:color="auto" w:fill="FFFFFF"/>
          <w:lang w:val="en-US"/>
        </w:rPr>
      </w:pPr>
      <w:proofErr w:type="spellStart"/>
      <w:r w:rsidRPr="00825EB8">
        <w:rPr>
          <w:color w:val="1C1D1E"/>
          <w:sz w:val="22"/>
          <w:shd w:val="clear" w:color="auto" w:fill="FFFFFF"/>
          <w:lang w:val="en-US"/>
        </w:rPr>
        <w:t>Krogdahl</w:t>
      </w:r>
      <w:proofErr w:type="spellEnd"/>
      <w:r w:rsidRPr="00825EB8">
        <w:rPr>
          <w:color w:val="1C1D1E"/>
          <w:sz w:val="22"/>
          <w:shd w:val="clear" w:color="auto" w:fill="FFFFFF"/>
          <w:lang w:val="en-US"/>
        </w:rPr>
        <w:t xml:space="preserve">, Å., M. Penn, J. Thorsen, S. </w:t>
      </w:r>
      <w:proofErr w:type="spellStart"/>
      <w:r w:rsidRPr="00825EB8">
        <w:rPr>
          <w:color w:val="1C1D1E"/>
          <w:sz w:val="22"/>
          <w:shd w:val="clear" w:color="auto" w:fill="FFFFFF"/>
          <w:lang w:val="en-US"/>
        </w:rPr>
        <w:t>Refstie</w:t>
      </w:r>
      <w:proofErr w:type="spellEnd"/>
      <w:r w:rsidRPr="00825EB8">
        <w:rPr>
          <w:color w:val="1C1D1E"/>
          <w:sz w:val="22"/>
          <w:shd w:val="clear" w:color="auto" w:fill="FFFFFF"/>
          <w:lang w:val="en-US"/>
        </w:rPr>
        <w:t>, and A. Bakke. 2010. Important antinutrients in plant feedstuffs for aquaculture: An update on recent findings regarding responses in salmonids. Aquaculture Res. 41:333-344.</w:t>
      </w:r>
    </w:p>
    <w:p w14:paraId="654C4037" w14:textId="7217B0EF" w:rsidR="00D63503" w:rsidRPr="00825EB8" w:rsidRDefault="00D63503" w:rsidP="00217977">
      <w:pPr>
        <w:spacing w:line="264" w:lineRule="auto"/>
        <w:ind w:left="720" w:hanging="720"/>
        <w:jc w:val="both"/>
        <w:rPr>
          <w:rFonts w:cs="Arial"/>
          <w:color w:val="1C1D1E"/>
          <w:sz w:val="22"/>
          <w:szCs w:val="22"/>
          <w:shd w:val="clear" w:color="auto" w:fill="FFFFFF"/>
          <w:lang w:val="en-US"/>
        </w:rPr>
      </w:pPr>
      <w:r w:rsidRPr="00825EB8">
        <w:rPr>
          <w:color w:val="1C1D1E"/>
          <w:sz w:val="22"/>
          <w:shd w:val="clear" w:color="auto" w:fill="FFFFFF"/>
          <w:lang w:val="en-US"/>
        </w:rPr>
        <w:t xml:space="preserve">Martin, S.A.M., O. </w:t>
      </w:r>
      <w:proofErr w:type="spellStart"/>
      <w:r w:rsidRPr="00825EB8">
        <w:rPr>
          <w:color w:val="1C1D1E"/>
          <w:sz w:val="22"/>
          <w:shd w:val="clear" w:color="auto" w:fill="FFFFFF"/>
          <w:lang w:val="en-US"/>
        </w:rPr>
        <w:t>Vilhelmsson</w:t>
      </w:r>
      <w:proofErr w:type="spellEnd"/>
      <w:r w:rsidRPr="00825EB8">
        <w:rPr>
          <w:color w:val="1C1D1E"/>
          <w:sz w:val="22"/>
          <w:shd w:val="clear" w:color="auto" w:fill="FFFFFF"/>
          <w:lang w:val="en-US"/>
        </w:rPr>
        <w:t xml:space="preserve">, F. </w:t>
      </w:r>
      <w:proofErr w:type="spellStart"/>
      <w:r w:rsidRPr="00825EB8">
        <w:rPr>
          <w:color w:val="1C1D1E"/>
          <w:sz w:val="22"/>
          <w:shd w:val="clear" w:color="auto" w:fill="FFFFFF"/>
          <w:lang w:val="en-US"/>
        </w:rPr>
        <w:t>Médale</w:t>
      </w:r>
      <w:proofErr w:type="spellEnd"/>
      <w:r w:rsidRPr="00825EB8">
        <w:rPr>
          <w:color w:val="1C1D1E"/>
          <w:sz w:val="22"/>
          <w:shd w:val="clear" w:color="auto" w:fill="FFFFFF"/>
          <w:lang w:val="en-US"/>
        </w:rPr>
        <w:t xml:space="preserve">, P. Watt, S. Kaushik, and D.F. Houlihan. 2003. Proteomic sensitivity to dietary manipulations in rainbow trout. </w:t>
      </w:r>
      <w:proofErr w:type="spellStart"/>
      <w:r w:rsidRPr="00825EB8">
        <w:rPr>
          <w:color w:val="1C1D1E"/>
          <w:sz w:val="22"/>
          <w:shd w:val="clear" w:color="auto" w:fill="FFFFFF"/>
          <w:lang w:val="en-US"/>
        </w:rPr>
        <w:t>Biochim</w:t>
      </w:r>
      <w:proofErr w:type="spellEnd"/>
      <w:r w:rsidRPr="00825EB8">
        <w:rPr>
          <w:color w:val="1C1D1E"/>
          <w:sz w:val="22"/>
          <w:shd w:val="clear" w:color="auto" w:fill="FFFFFF"/>
          <w:lang w:val="en-US"/>
        </w:rPr>
        <w:t xml:space="preserve">. </w:t>
      </w:r>
      <w:proofErr w:type="spellStart"/>
      <w:r w:rsidRPr="00825EB8">
        <w:rPr>
          <w:color w:val="1C1D1E"/>
          <w:sz w:val="22"/>
          <w:shd w:val="clear" w:color="auto" w:fill="FFFFFF"/>
          <w:lang w:val="en-US"/>
        </w:rPr>
        <w:t>Biophys</w:t>
      </w:r>
      <w:proofErr w:type="spellEnd"/>
      <w:r w:rsidRPr="00825EB8">
        <w:rPr>
          <w:color w:val="1C1D1E"/>
          <w:sz w:val="22"/>
          <w:shd w:val="clear" w:color="auto" w:fill="FFFFFF"/>
          <w:lang w:val="en-US"/>
        </w:rPr>
        <w:t>. Acta. 1651:17-29. doi:10.1016/s1570-9639(03)00231-0</w:t>
      </w:r>
    </w:p>
    <w:p w14:paraId="54024FAD" w14:textId="13F290C5" w:rsidR="00993A48" w:rsidRPr="00825EB8" w:rsidRDefault="00993A48" w:rsidP="00217977">
      <w:pPr>
        <w:spacing w:line="264" w:lineRule="auto"/>
        <w:ind w:left="720" w:hanging="720"/>
        <w:jc w:val="both"/>
        <w:rPr>
          <w:rFonts w:cs="Arial"/>
          <w:color w:val="1C1D1E"/>
          <w:sz w:val="22"/>
          <w:szCs w:val="22"/>
          <w:shd w:val="clear" w:color="auto" w:fill="FFFFFF"/>
          <w:lang w:val="en-US"/>
        </w:rPr>
      </w:pPr>
      <w:r w:rsidRPr="00825EB8">
        <w:rPr>
          <w:color w:val="1C1D1E"/>
          <w:sz w:val="22"/>
          <w:shd w:val="clear" w:color="auto" w:fill="FFFFFF"/>
          <w:lang w:val="en-US"/>
        </w:rPr>
        <w:t xml:space="preserve">Naylor, R.L., R.W. Hardy, D.P. Bureau, A. Chiu, M. Elliott, A.P. Farrell, I. Forster, D.M. Gatlin, R.J. </w:t>
      </w:r>
      <w:proofErr w:type="spellStart"/>
      <w:r w:rsidRPr="00825EB8">
        <w:rPr>
          <w:color w:val="1C1D1E"/>
          <w:sz w:val="22"/>
          <w:shd w:val="clear" w:color="auto" w:fill="FFFFFF"/>
          <w:lang w:val="en-US"/>
        </w:rPr>
        <w:t>Goldburg</w:t>
      </w:r>
      <w:proofErr w:type="spellEnd"/>
      <w:r w:rsidRPr="00825EB8">
        <w:rPr>
          <w:color w:val="1C1D1E"/>
          <w:sz w:val="22"/>
          <w:shd w:val="clear" w:color="auto" w:fill="FFFFFF"/>
          <w:lang w:val="en-US"/>
        </w:rPr>
        <w:t>, K. Hua, and P.D. Nichols. 2009. Feeding aquaculture in an era of finite resources. Proc. Natl. Acad. Sci. 106:15103-15110. Doi:10.1073/pnas.0905235106</w:t>
      </w:r>
    </w:p>
    <w:p w14:paraId="136B8A33" w14:textId="76090B45" w:rsidR="0050236A" w:rsidRPr="00825EB8" w:rsidRDefault="0050236A" w:rsidP="00217977">
      <w:pPr>
        <w:spacing w:line="264" w:lineRule="auto"/>
        <w:ind w:left="720" w:hanging="720"/>
        <w:jc w:val="both"/>
        <w:rPr>
          <w:rFonts w:cs="Arial"/>
          <w:sz w:val="22"/>
          <w:szCs w:val="22"/>
          <w:lang w:val="en-US"/>
        </w:rPr>
      </w:pPr>
      <w:r w:rsidRPr="00825EB8">
        <w:rPr>
          <w:color w:val="1C1D1E"/>
          <w:sz w:val="22"/>
          <w:shd w:val="clear" w:color="auto" w:fill="FFFFFF"/>
          <w:lang w:val="en-US"/>
        </w:rPr>
        <w:t xml:space="preserve">Ng, W.-K., T.-C. </w:t>
      </w:r>
      <w:proofErr w:type="spellStart"/>
      <w:r w:rsidRPr="00825EB8">
        <w:rPr>
          <w:color w:val="1C1D1E"/>
          <w:sz w:val="22"/>
          <w:shd w:val="clear" w:color="auto" w:fill="FFFFFF"/>
          <w:lang w:val="en-US"/>
        </w:rPr>
        <w:t>Leow</w:t>
      </w:r>
      <w:proofErr w:type="spellEnd"/>
      <w:r w:rsidRPr="00825EB8">
        <w:rPr>
          <w:color w:val="1C1D1E"/>
          <w:sz w:val="22"/>
          <w:shd w:val="clear" w:color="auto" w:fill="FFFFFF"/>
          <w:lang w:val="en-US"/>
        </w:rPr>
        <w:t xml:space="preserve">, and R. </w:t>
      </w:r>
      <w:proofErr w:type="spellStart"/>
      <w:r w:rsidRPr="00825EB8">
        <w:rPr>
          <w:color w:val="1C1D1E"/>
          <w:sz w:val="22"/>
          <w:shd w:val="clear" w:color="auto" w:fill="FFFFFF"/>
          <w:lang w:val="en-US"/>
        </w:rPr>
        <w:t>Yossa</w:t>
      </w:r>
      <w:proofErr w:type="spellEnd"/>
      <w:r w:rsidRPr="00825EB8">
        <w:rPr>
          <w:color w:val="1C1D1E"/>
          <w:sz w:val="22"/>
          <w:shd w:val="clear" w:color="auto" w:fill="FFFFFF"/>
          <w:lang w:val="en-US"/>
        </w:rPr>
        <w:t xml:space="preserve">. 2019. Effect of substituting fishmeal with corn protein concentrate on growth performance, nutrient utilization and skin coloration in red hybrid tilapia, </w:t>
      </w:r>
      <w:r w:rsidRPr="00825EB8">
        <w:rPr>
          <w:i/>
          <w:color w:val="1C1D1E"/>
          <w:sz w:val="22"/>
          <w:shd w:val="clear" w:color="auto" w:fill="FFFFFF"/>
          <w:lang w:val="en-US"/>
        </w:rPr>
        <w:t>Oreochromis</w:t>
      </w:r>
      <w:r w:rsidRPr="00825EB8">
        <w:rPr>
          <w:color w:val="1C1D1E"/>
          <w:sz w:val="22"/>
          <w:shd w:val="clear" w:color="auto" w:fill="FFFFFF"/>
          <w:lang w:val="en-US"/>
        </w:rPr>
        <w:t xml:space="preserve"> sp. Aquaculture </w:t>
      </w:r>
      <w:proofErr w:type="spellStart"/>
      <w:r w:rsidRPr="00825EB8">
        <w:rPr>
          <w:color w:val="1C1D1E"/>
          <w:sz w:val="22"/>
          <w:shd w:val="clear" w:color="auto" w:fill="FFFFFF"/>
          <w:lang w:val="en-US"/>
        </w:rPr>
        <w:t>Nutr</w:t>
      </w:r>
      <w:proofErr w:type="spellEnd"/>
      <w:r w:rsidRPr="00825EB8">
        <w:rPr>
          <w:color w:val="1C1D1E"/>
          <w:sz w:val="22"/>
          <w:shd w:val="clear" w:color="auto" w:fill="FFFFFF"/>
          <w:lang w:val="en-US"/>
        </w:rPr>
        <w:t xml:space="preserve">. 25:1006-1016. </w:t>
      </w:r>
      <w:hyperlink r:id="rId14" w:history="1">
        <w:r w:rsidRPr="00825EB8">
          <w:rPr>
            <w:rStyle w:val="Hipervnculo"/>
            <w:sz w:val="22"/>
            <w:shd w:val="clear" w:color="auto" w:fill="FFFFFF"/>
            <w:lang w:val="en-US"/>
          </w:rPr>
          <w:t>https://doi.org/10.1111/anu.12918</w:t>
        </w:r>
      </w:hyperlink>
    </w:p>
    <w:p w14:paraId="7691DB5A" w14:textId="46EEAC29" w:rsidR="004C608A" w:rsidRPr="00825EB8" w:rsidRDefault="004C608A" w:rsidP="00217977">
      <w:pPr>
        <w:spacing w:line="264" w:lineRule="auto"/>
        <w:ind w:left="720" w:hanging="720"/>
        <w:jc w:val="both"/>
        <w:rPr>
          <w:rFonts w:cs="Arial"/>
          <w:color w:val="1C1D1E"/>
          <w:sz w:val="22"/>
          <w:szCs w:val="22"/>
          <w:shd w:val="clear" w:color="auto" w:fill="FFFFFF"/>
          <w:lang w:val="en-US"/>
        </w:rPr>
      </w:pPr>
      <w:proofErr w:type="spellStart"/>
      <w:r w:rsidRPr="00825EB8">
        <w:rPr>
          <w:color w:val="1C1D1E"/>
          <w:sz w:val="22"/>
          <w:shd w:val="clear" w:color="auto" w:fill="FFFFFF"/>
          <w:lang w:val="en-US"/>
        </w:rPr>
        <w:t>Refstie</w:t>
      </w:r>
      <w:proofErr w:type="spellEnd"/>
      <w:r w:rsidRPr="00825EB8">
        <w:rPr>
          <w:color w:val="1C1D1E"/>
          <w:sz w:val="22"/>
          <w:shd w:val="clear" w:color="auto" w:fill="FFFFFF"/>
          <w:lang w:val="en-US"/>
        </w:rPr>
        <w:t xml:space="preserve">, S., Ø. </w:t>
      </w:r>
      <w:proofErr w:type="spellStart"/>
      <w:r w:rsidRPr="00825EB8">
        <w:rPr>
          <w:color w:val="1C1D1E"/>
          <w:sz w:val="22"/>
          <w:shd w:val="clear" w:color="auto" w:fill="FFFFFF"/>
          <w:lang w:val="en-US"/>
        </w:rPr>
        <w:t>Korsøen</w:t>
      </w:r>
      <w:proofErr w:type="spellEnd"/>
      <w:r w:rsidRPr="00825EB8">
        <w:rPr>
          <w:color w:val="1C1D1E"/>
          <w:sz w:val="22"/>
          <w:shd w:val="clear" w:color="auto" w:fill="FFFFFF"/>
          <w:lang w:val="en-US"/>
        </w:rPr>
        <w:t xml:space="preserve">, T. </w:t>
      </w:r>
      <w:proofErr w:type="spellStart"/>
      <w:r w:rsidRPr="00825EB8">
        <w:rPr>
          <w:color w:val="1C1D1E"/>
          <w:sz w:val="22"/>
          <w:shd w:val="clear" w:color="auto" w:fill="FFFFFF"/>
          <w:lang w:val="en-US"/>
        </w:rPr>
        <w:t>Storebakken</w:t>
      </w:r>
      <w:proofErr w:type="spellEnd"/>
      <w:r w:rsidRPr="00825EB8">
        <w:rPr>
          <w:color w:val="1C1D1E"/>
          <w:sz w:val="22"/>
          <w:shd w:val="clear" w:color="auto" w:fill="FFFFFF"/>
          <w:lang w:val="en-US"/>
        </w:rPr>
        <w:t xml:space="preserve">, G. </w:t>
      </w:r>
      <w:proofErr w:type="spellStart"/>
      <w:r w:rsidRPr="00825EB8">
        <w:rPr>
          <w:color w:val="1C1D1E"/>
          <w:sz w:val="22"/>
          <w:shd w:val="clear" w:color="auto" w:fill="FFFFFF"/>
          <w:lang w:val="en-US"/>
        </w:rPr>
        <w:t>Baeverfjord</w:t>
      </w:r>
      <w:proofErr w:type="spellEnd"/>
      <w:r w:rsidRPr="00825EB8">
        <w:rPr>
          <w:color w:val="1C1D1E"/>
          <w:sz w:val="22"/>
          <w:shd w:val="clear" w:color="auto" w:fill="FFFFFF"/>
          <w:lang w:val="en-US"/>
        </w:rPr>
        <w:t xml:space="preserve">, I. </w:t>
      </w:r>
      <w:proofErr w:type="spellStart"/>
      <w:r w:rsidRPr="00825EB8">
        <w:rPr>
          <w:color w:val="1C1D1E"/>
          <w:sz w:val="22"/>
          <w:shd w:val="clear" w:color="auto" w:fill="FFFFFF"/>
          <w:lang w:val="en-US"/>
        </w:rPr>
        <w:t>Lein</w:t>
      </w:r>
      <w:proofErr w:type="spellEnd"/>
      <w:r w:rsidRPr="00825EB8">
        <w:rPr>
          <w:color w:val="1C1D1E"/>
          <w:sz w:val="22"/>
          <w:shd w:val="clear" w:color="auto" w:fill="FFFFFF"/>
          <w:lang w:val="en-US"/>
        </w:rPr>
        <w:t xml:space="preserve">, and A. </w:t>
      </w:r>
      <w:proofErr w:type="spellStart"/>
      <w:r w:rsidRPr="00825EB8">
        <w:rPr>
          <w:color w:val="1C1D1E"/>
          <w:sz w:val="22"/>
          <w:shd w:val="clear" w:color="auto" w:fill="FFFFFF"/>
          <w:lang w:val="en-US"/>
        </w:rPr>
        <w:t>Roem</w:t>
      </w:r>
      <w:proofErr w:type="spellEnd"/>
      <w:r w:rsidRPr="00825EB8">
        <w:rPr>
          <w:color w:val="1C1D1E"/>
          <w:sz w:val="22"/>
          <w:shd w:val="clear" w:color="auto" w:fill="FFFFFF"/>
          <w:lang w:val="en-US"/>
        </w:rPr>
        <w:t>. 2000. Differing nutritional responses to dietary soybean meal in rainbow trout (</w:t>
      </w:r>
      <w:r w:rsidRPr="00825EB8">
        <w:rPr>
          <w:i/>
          <w:color w:val="1C1D1E"/>
          <w:sz w:val="22"/>
          <w:shd w:val="clear" w:color="auto" w:fill="FFFFFF"/>
          <w:lang w:val="en-US"/>
        </w:rPr>
        <w:t>Oncorhynchus mykiss</w:t>
      </w:r>
      <w:r w:rsidRPr="00825EB8">
        <w:rPr>
          <w:color w:val="1C1D1E"/>
          <w:sz w:val="22"/>
          <w:shd w:val="clear" w:color="auto" w:fill="FFFFFF"/>
          <w:lang w:val="en-US"/>
        </w:rPr>
        <w:t>) and Atlantic salmon (</w:t>
      </w:r>
      <w:r w:rsidRPr="00825EB8">
        <w:rPr>
          <w:i/>
          <w:color w:val="1C1D1E"/>
          <w:sz w:val="22"/>
          <w:shd w:val="clear" w:color="auto" w:fill="FFFFFF"/>
          <w:lang w:val="en-US"/>
        </w:rPr>
        <w:t xml:space="preserve">Salmo </w:t>
      </w:r>
      <w:proofErr w:type="spellStart"/>
      <w:r w:rsidRPr="00825EB8">
        <w:rPr>
          <w:i/>
          <w:color w:val="1C1D1E"/>
          <w:sz w:val="22"/>
          <w:shd w:val="clear" w:color="auto" w:fill="FFFFFF"/>
          <w:lang w:val="en-US"/>
        </w:rPr>
        <w:t>salar</w:t>
      </w:r>
      <w:proofErr w:type="spellEnd"/>
      <w:r w:rsidRPr="00825EB8">
        <w:rPr>
          <w:color w:val="1C1D1E"/>
          <w:sz w:val="22"/>
          <w:shd w:val="clear" w:color="auto" w:fill="FFFFFF"/>
          <w:lang w:val="en-US"/>
        </w:rPr>
        <w:t>). Aquaculture 190:49-63. doi:10.1016/S0044-8486(00)00382-3</w:t>
      </w:r>
    </w:p>
    <w:p w14:paraId="3768867E" w14:textId="558BFDBB" w:rsidR="0050236A" w:rsidRPr="00217977" w:rsidRDefault="0050236A" w:rsidP="00217977">
      <w:pPr>
        <w:spacing w:line="264" w:lineRule="auto"/>
        <w:ind w:left="720" w:hanging="720"/>
        <w:jc w:val="both"/>
        <w:rPr>
          <w:rFonts w:cs="Arial"/>
          <w:sz w:val="22"/>
          <w:szCs w:val="22"/>
        </w:rPr>
      </w:pPr>
      <w:r w:rsidRPr="00825EB8">
        <w:rPr>
          <w:color w:val="1C1D1E"/>
          <w:sz w:val="22"/>
          <w:shd w:val="clear" w:color="auto" w:fill="FFFFFF"/>
          <w:lang w:val="en-US"/>
        </w:rPr>
        <w:lastRenderedPageBreak/>
        <w:t xml:space="preserve">Yu, D., X. Fang, Y. Zhou, M. Rhodes, and D.A. Davis. 2013. Use of corn protein products in practical diets for the Pacific White shrimp. </w:t>
      </w:r>
      <w:r>
        <w:rPr>
          <w:color w:val="1C1D1E"/>
          <w:sz w:val="22"/>
          <w:shd w:val="clear" w:color="auto" w:fill="FFFFFF"/>
        </w:rPr>
        <w:t xml:space="preserve">Avances En Nutrición </w:t>
      </w:r>
      <w:proofErr w:type="spellStart"/>
      <w:r>
        <w:rPr>
          <w:color w:val="1C1D1E"/>
          <w:sz w:val="22"/>
          <w:shd w:val="clear" w:color="auto" w:fill="FFFFFF"/>
        </w:rPr>
        <w:t>Acuicola</w:t>
      </w:r>
      <w:proofErr w:type="spellEnd"/>
      <w:r>
        <w:rPr>
          <w:color w:val="1C1D1E"/>
          <w:sz w:val="22"/>
          <w:shd w:val="clear" w:color="auto" w:fill="FFFFFF"/>
        </w:rPr>
        <w:t xml:space="preserve">. </w:t>
      </w:r>
      <w:hyperlink r:id="rId15" w:history="1">
        <w:r>
          <w:rPr>
            <w:rStyle w:val="Hipervnculo"/>
            <w:sz w:val="22"/>
            <w:shd w:val="clear" w:color="auto" w:fill="FFFFFF"/>
          </w:rPr>
          <w:t>https://nutricionacuicola.uani.mx/index.php/acu/article/view/62</w:t>
        </w:r>
      </w:hyperlink>
    </w:p>
    <w:sectPr w:rsidR="0050236A" w:rsidRPr="00217977" w:rsidSect="00707EE5">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3FBA" w14:textId="77777777" w:rsidR="006230D4" w:rsidRDefault="006230D4" w:rsidP="00CF02CB">
      <w:r>
        <w:separator/>
      </w:r>
    </w:p>
  </w:endnote>
  <w:endnote w:type="continuationSeparator" w:id="0">
    <w:p w14:paraId="4A873EEF" w14:textId="77777777" w:rsidR="006230D4" w:rsidRDefault="006230D4" w:rsidP="00C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BF3A" w14:textId="77777777" w:rsidR="006230D4" w:rsidRDefault="006230D4" w:rsidP="00CF02CB">
      <w:r>
        <w:separator/>
      </w:r>
    </w:p>
  </w:footnote>
  <w:footnote w:type="continuationSeparator" w:id="0">
    <w:p w14:paraId="3CA59013" w14:textId="77777777" w:rsidR="006230D4" w:rsidRDefault="006230D4" w:rsidP="00CF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8710" w14:textId="77777777" w:rsidR="00825EB8" w:rsidRDefault="00F7402F" w:rsidP="00CF02CB">
    <w:pPr>
      <w:pStyle w:val="Ttulo"/>
      <w:pBdr>
        <w:bottom w:val="none" w:sz="0" w:space="0" w:color="auto"/>
      </w:pBdr>
      <w:tabs>
        <w:tab w:val="right" w:pos="9360"/>
      </w:tabs>
      <w:spacing w:after="0" w:line="288" w:lineRule="auto"/>
      <w:rPr>
        <w:rFonts w:ascii="Arial" w:hAnsi="Arial"/>
        <w:sz w:val="18"/>
      </w:rPr>
    </w:pPr>
    <w:r>
      <w:rPr>
        <w:rFonts w:ascii="Arial" w:hAnsi="Arial"/>
        <w:sz w:val="18"/>
      </w:rPr>
      <w:t>Capítulo 7.</w:t>
    </w:r>
  </w:p>
  <w:p w14:paraId="739C21CB" w14:textId="5F7C90DE" w:rsidR="0022474C" w:rsidRPr="004B0ACB" w:rsidRDefault="00F7402F"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y valor alimenticio del concentrado de proteína de maíz en las dietas acuícolas y de pollo de engorde</w:t>
    </w:r>
    <w:r>
      <w:rPr>
        <w:rFonts w:ascii="Arial" w:hAnsi="Arial"/>
        <w:sz w:val="18"/>
      </w:rPr>
      <w:tab/>
    </w:r>
    <w:r w:rsidR="0022474C" w:rsidRPr="004B0ACB">
      <w:rPr>
        <w:rFonts w:ascii="Arial" w:hAnsi="Arial" w:cs="Arial"/>
        <w:sz w:val="18"/>
      </w:rPr>
      <w:fldChar w:fldCharType="begin"/>
    </w:r>
    <w:r w:rsidR="0022474C" w:rsidRPr="004B0ACB">
      <w:rPr>
        <w:rFonts w:ascii="Arial" w:hAnsi="Arial" w:cs="Arial"/>
        <w:sz w:val="18"/>
      </w:rPr>
      <w:instrText xml:space="preserve"> PAGE   \* MERGEFORMAT </w:instrText>
    </w:r>
    <w:r w:rsidR="0022474C" w:rsidRPr="004B0ACB">
      <w:rPr>
        <w:rFonts w:ascii="Arial" w:hAnsi="Arial" w:cs="Arial"/>
        <w:sz w:val="18"/>
      </w:rPr>
      <w:fldChar w:fldCharType="separate"/>
    </w:r>
    <w:r w:rsidR="00C45333">
      <w:rPr>
        <w:rFonts w:ascii="Arial" w:hAnsi="Arial" w:cs="Arial"/>
        <w:sz w:val="18"/>
      </w:rPr>
      <w:t>44</w:t>
    </w:r>
    <w:r w:rsidR="0022474C" w:rsidRPr="004B0ACB">
      <w:rPr>
        <w:rFonts w:ascii="Arial" w:hAnsi="Arial" w:cs="Arial"/>
        <w:sz w:val="18"/>
      </w:rPr>
      <w:fldChar w:fldCharType="end"/>
    </w:r>
  </w:p>
  <w:p w14:paraId="47C95804" w14:textId="77777777" w:rsidR="0022474C" w:rsidRDefault="002247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861D" w14:textId="77777777" w:rsidR="00825EB8" w:rsidRDefault="0022474C" w:rsidP="00956C50">
    <w:pPr>
      <w:pStyle w:val="Ttulo"/>
      <w:pBdr>
        <w:bottom w:val="none" w:sz="0" w:space="0" w:color="auto"/>
      </w:pBdr>
      <w:tabs>
        <w:tab w:val="right" w:pos="9360"/>
      </w:tabs>
      <w:spacing w:after="0" w:line="288" w:lineRule="auto"/>
      <w:rPr>
        <w:rFonts w:ascii="Arial" w:hAnsi="Arial"/>
        <w:sz w:val="18"/>
      </w:rPr>
    </w:pPr>
    <w:r>
      <w:rPr>
        <w:rFonts w:ascii="Arial" w:hAnsi="Arial"/>
        <w:sz w:val="18"/>
      </w:rPr>
      <w:t>Capítulo 7.</w:t>
    </w:r>
  </w:p>
  <w:p w14:paraId="1799BF40" w14:textId="5FF7D306" w:rsidR="0022474C" w:rsidRPr="004B0ACB" w:rsidRDefault="0022474C"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y valor alimenticio del concentrado de proteína de maíz en las dietas acuícolas y de pollo de engorde</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C45333">
      <w:rPr>
        <w:rFonts w:ascii="Arial" w:hAnsi="Arial" w:cs="Arial"/>
        <w:sz w:val="18"/>
      </w:rPr>
      <w:t>1</w:t>
    </w:r>
    <w:r w:rsidRPr="004B0ACB">
      <w:rPr>
        <w:rFonts w:ascii="Arial" w:hAnsi="Arial" w:cs="Arial"/>
        <w:sz w:val="18"/>
      </w:rPr>
      <w:fldChar w:fldCharType="end"/>
    </w:r>
  </w:p>
  <w:p w14:paraId="004ABC6A" w14:textId="77777777" w:rsidR="0022474C" w:rsidRDefault="002247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0"/>
    <w:rsid w:val="00002DF2"/>
    <w:rsid w:val="00010EA5"/>
    <w:rsid w:val="00012D7C"/>
    <w:rsid w:val="00013955"/>
    <w:rsid w:val="00025044"/>
    <w:rsid w:val="0003103D"/>
    <w:rsid w:val="00031600"/>
    <w:rsid w:val="000321E7"/>
    <w:rsid w:val="0003659F"/>
    <w:rsid w:val="000367E3"/>
    <w:rsid w:val="00042CD5"/>
    <w:rsid w:val="00046AB9"/>
    <w:rsid w:val="00050C6C"/>
    <w:rsid w:val="00052C06"/>
    <w:rsid w:val="00055776"/>
    <w:rsid w:val="00066985"/>
    <w:rsid w:val="00074D8C"/>
    <w:rsid w:val="0008203A"/>
    <w:rsid w:val="00085AF6"/>
    <w:rsid w:val="00093F8F"/>
    <w:rsid w:val="000A16F5"/>
    <w:rsid w:val="000B2D77"/>
    <w:rsid w:val="000B4491"/>
    <w:rsid w:val="000C00A8"/>
    <w:rsid w:val="000C0C7D"/>
    <w:rsid w:val="000C187E"/>
    <w:rsid w:val="000C1D0A"/>
    <w:rsid w:val="000C3548"/>
    <w:rsid w:val="000D0910"/>
    <w:rsid w:val="000D2D59"/>
    <w:rsid w:val="000D31EF"/>
    <w:rsid w:val="000D4589"/>
    <w:rsid w:val="000E1BD2"/>
    <w:rsid w:val="000E397B"/>
    <w:rsid w:val="000E3EF6"/>
    <w:rsid w:val="000E5A18"/>
    <w:rsid w:val="000E6A76"/>
    <w:rsid w:val="000F0F53"/>
    <w:rsid w:val="000F69BB"/>
    <w:rsid w:val="00100849"/>
    <w:rsid w:val="00100A9F"/>
    <w:rsid w:val="00103C98"/>
    <w:rsid w:val="00104FD1"/>
    <w:rsid w:val="0012337E"/>
    <w:rsid w:val="001233D8"/>
    <w:rsid w:val="001255AF"/>
    <w:rsid w:val="00127052"/>
    <w:rsid w:val="00127F0F"/>
    <w:rsid w:val="001304F6"/>
    <w:rsid w:val="00140700"/>
    <w:rsid w:val="001455D3"/>
    <w:rsid w:val="00157B4F"/>
    <w:rsid w:val="00174D32"/>
    <w:rsid w:val="00177034"/>
    <w:rsid w:val="00183859"/>
    <w:rsid w:val="00184762"/>
    <w:rsid w:val="00185D85"/>
    <w:rsid w:val="00192DD6"/>
    <w:rsid w:val="001A3998"/>
    <w:rsid w:val="001A59AA"/>
    <w:rsid w:val="001A5B30"/>
    <w:rsid w:val="001A6C70"/>
    <w:rsid w:val="001A7FA5"/>
    <w:rsid w:val="001B2895"/>
    <w:rsid w:val="001B3D55"/>
    <w:rsid w:val="001B42EA"/>
    <w:rsid w:val="001C0B55"/>
    <w:rsid w:val="001D05A5"/>
    <w:rsid w:val="001D15F1"/>
    <w:rsid w:val="001D179A"/>
    <w:rsid w:val="001E155E"/>
    <w:rsid w:val="001E4467"/>
    <w:rsid w:val="001F18B2"/>
    <w:rsid w:val="001F3C24"/>
    <w:rsid w:val="001F4BF3"/>
    <w:rsid w:val="001F71B9"/>
    <w:rsid w:val="00205310"/>
    <w:rsid w:val="00215405"/>
    <w:rsid w:val="00217977"/>
    <w:rsid w:val="00220812"/>
    <w:rsid w:val="0022474C"/>
    <w:rsid w:val="00232386"/>
    <w:rsid w:val="00251567"/>
    <w:rsid w:val="0025528F"/>
    <w:rsid w:val="00255FA9"/>
    <w:rsid w:val="00256B01"/>
    <w:rsid w:val="00263874"/>
    <w:rsid w:val="00264EBA"/>
    <w:rsid w:val="00273041"/>
    <w:rsid w:val="002748AE"/>
    <w:rsid w:val="00274A68"/>
    <w:rsid w:val="00276DA4"/>
    <w:rsid w:val="00282428"/>
    <w:rsid w:val="00282B25"/>
    <w:rsid w:val="002908D5"/>
    <w:rsid w:val="0029581D"/>
    <w:rsid w:val="00297422"/>
    <w:rsid w:val="00297D39"/>
    <w:rsid w:val="002A3495"/>
    <w:rsid w:val="002A48E4"/>
    <w:rsid w:val="002B01A7"/>
    <w:rsid w:val="002B42E8"/>
    <w:rsid w:val="002D3581"/>
    <w:rsid w:val="002D426E"/>
    <w:rsid w:val="002E5556"/>
    <w:rsid w:val="002F5511"/>
    <w:rsid w:val="003026F8"/>
    <w:rsid w:val="00304DD2"/>
    <w:rsid w:val="00305D86"/>
    <w:rsid w:val="00310747"/>
    <w:rsid w:val="003154C4"/>
    <w:rsid w:val="0033247B"/>
    <w:rsid w:val="0033302E"/>
    <w:rsid w:val="00340747"/>
    <w:rsid w:val="00345493"/>
    <w:rsid w:val="003476C1"/>
    <w:rsid w:val="0035356B"/>
    <w:rsid w:val="0036235A"/>
    <w:rsid w:val="00367D83"/>
    <w:rsid w:val="003765E4"/>
    <w:rsid w:val="00384284"/>
    <w:rsid w:val="00386161"/>
    <w:rsid w:val="0039332C"/>
    <w:rsid w:val="003A015A"/>
    <w:rsid w:val="003A3434"/>
    <w:rsid w:val="003A792D"/>
    <w:rsid w:val="003B173D"/>
    <w:rsid w:val="003B7C64"/>
    <w:rsid w:val="003B7D67"/>
    <w:rsid w:val="003C0B16"/>
    <w:rsid w:val="003C1A7D"/>
    <w:rsid w:val="003C481B"/>
    <w:rsid w:val="003C64F1"/>
    <w:rsid w:val="003E0740"/>
    <w:rsid w:val="003E2ECF"/>
    <w:rsid w:val="003E32F8"/>
    <w:rsid w:val="003F101F"/>
    <w:rsid w:val="003F648F"/>
    <w:rsid w:val="00416918"/>
    <w:rsid w:val="00421029"/>
    <w:rsid w:val="004240E9"/>
    <w:rsid w:val="00426CF7"/>
    <w:rsid w:val="00434D09"/>
    <w:rsid w:val="00440521"/>
    <w:rsid w:val="00443F83"/>
    <w:rsid w:val="004532C0"/>
    <w:rsid w:val="00462DEC"/>
    <w:rsid w:val="00470CAF"/>
    <w:rsid w:val="0047316A"/>
    <w:rsid w:val="0047563D"/>
    <w:rsid w:val="0048025E"/>
    <w:rsid w:val="004807AD"/>
    <w:rsid w:val="00484CDF"/>
    <w:rsid w:val="004907BD"/>
    <w:rsid w:val="00497AB4"/>
    <w:rsid w:val="004A34FF"/>
    <w:rsid w:val="004A4152"/>
    <w:rsid w:val="004A4E7A"/>
    <w:rsid w:val="004A587F"/>
    <w:rsid w:val="004B0577"/>
    <w:rsid w:val="004B09B8"/>
    <w:rsid w:val="004B11B8"/>
    <w:rsid w:val="004B62FD"/>
    <w:rsid w:val="004B77F3"/>
    <w:rsid w:val="004C608A"/>
    <w:rsid w:val="004D5073"/>
    <w:rsid w:val="004E2CFA"/>
    <w:rsid w:val="004E4695"/>
    <w:rsid w:val="004F1B6F"/>
    <w:rsid w:val="0050000D"/>
    <w:rsid w:val="0050236A"/>
    <w:rsid w:val="0050360B"/>
    <w:rsid w:val="005141E7"/>
    <w:rsid w:val="00517ACC"/>
    <w:rsid w:val="00517BFB"/>
    <w:rsid w:val="00517EFF"/>
    <w:rsid w:val="00517FB5"/>
    <w:rsid w:val="00520DFC"/>
    <w:rsid w:val="00522708"/>
    <w:rsid w:val="00527F9D"/>
    <w:rsid w:val="005308EC"/>
    <w:rsid w:val="0053463A"/>
    <w:rsid w:val="00535508"/>
    <w:rsid w:val="00540AC8"/>
    <w:rsid w:val="00547DDE"/>
    <w:rsid w:val="00551F81"/>
    <w:rsid w:val="005520BD"/>
    <w:rsid w:val="005530E6"/>
    <w:rsid w:val="00554E9F"/>
    <w:rsid w:val="00555527"/>
    <w:rsid w:val="00565F63"/>
    <w:rsid w:val="005723D1"/>
    <w:rsid w:val="00573528"/>
    <w:rsid w:val="00577D05"/>
    <w:rsid w:val="0058193C"/>
    <w:rsid w:val="00583417"/>
    <w:rsid w:val="00587C81"/>
    <w:rsid w:val="00593B56"/>
    <w:rsid w:val="005A0A74"/>
    <w:rsid w:val="005A3961"/>
    <w:rsid w:val="005A43A9"/>
    <w:rsid w:val="005A7C34"/>
    <w:rsid w:val="005B084E"/>
    <w:rsid w:val="005C226F"/>
    <w:rsid w:val="005C5148"/>
    <w:rsid w:val="005C6485"/>
    <w:rsid w:val="005C7503"/>
    <w:rsid w:val="005D55EB"/>
    <w:rsid w:val="005D6884"/>
    <w:rsid w:val="005E2A87"/>
    <w:rsid w:val="005E45E7"/>
    <w:rsid w:val="005E6360"/>
    <w:rsid w:val="005F0D53"/>
    <w:rsid w:val="005F2828"/>
    <w:rsid w:val="005F3439"/>
    <w:rsid w:val="005F6BB3"/>
    <w:rsid w:val="00601030"/>
    <w:rsid w:val="0060180D"/>
    <w:rsid w:val="006071FA"/>
    <w:rsid w:val="00614489"/>
    <w:rsid w:val="006153E0"/>
    <w:rsid w:val="0061735C"/>
    <w:rsid w:val="006200BC"/>
    <w:rsid w:val="006230D4"/>
    <w:rsid w:val="0062590D"/>
    <w:rsid w:val="006346E9"/>
    <w:rsid w:val="006357AA"/>
    <w:rsid w:val="00643B11"/>
    <w:rsid w:val="006712FF"/>
    <w:rsid w:val="00671CA9"/>
    <w:rsid w:val="006757CB"/>
    <w:rsid w:val="00690136"/>
    <w:rsid w:val="00691EBE"/>
    <w:rsid w:val="00692ABD"/>
    <w:rsid w:val="006959EC"/>
    <w:rsid w:val="006977D8"/>
    <w:rsid w:val="006A3678"/>
    <w:rsid w:val="006A561A"/>
    <w:rsid w:val="006A7203"/>
    <w:rsid w:val="006B0CCD"/>
    <w:rsid w:val="006B2426"/>
    <w:rsid w:val="006B40FA"/>
    <w:rsid w:val="006C1C74"/>
    <w:rsid w:val="006D1A5F"/>
    <w:rsid w:val="006D1FC1"/>
    <w:rsid w:val="006D36D0"/>
    <w:rsid w:val="006E0B92"/>
    <w:rsid w:val="006E1026"/>
    <w:rsid w:val="006E6249"/>
    <w:rsid w:val="006E7596"/>
    <w:rsid w:val="006F08D4"/>
    <w:rsid w:val="006F115C"/>
    <w:rsid w:val="006F3D3C"/>
    <w:rsid w:val="00707EE5"/>
    <w:rsid w:val="007166F7"/>
    <w:rsid w:val="007203D2"/>
    <w:rsid w:val="00727484"/>
    <w:rsid w:val="00731B24"/>
    <w:rsid w:val="0073773B"/>
    <w:rsid w:val="00742559"/>
    <w:rsid w:val="00747677"/>
    <w:rsid w:val="00750742"/>
    <w:rsid w:val="00751F7C"/>
    <w:rsid w:val="007568F0"/>
    <w:rsid w:val="00760225"/>
    <w:rsid w:val="00761D44"/>
    <w:rsid w:val="007666BE"/>
    <w:rsid w:val="00767238"/>
    <w:rsid w:val="00767BE4"/>
    <w:rsid w:val="0077402F"/>
    <w:rsid w:val="0079089C"/>
    <w:rsid w:val="007908B9"/>
    <w:rsid w:val="0079359C"/>
    <w:rsid w:val="007A0FE3"/>
    <w:rsid w:val="007A3E00"/>
    <w:rsid w:val="007A4055"/>
    <w:rsid w:val="007A5C03"/>
    <w:rsid w:val="007B06D0"/>
    <w:rsid w:val="007B632B"/>
    <w:rsid w:val="007B7999"/>
    <w:rsid w:val="007C3CB4"/>
    <w:rsid w:val="007D0590"/>
    <w:rsid w:val="007D3142"/>
    <w:rsid w:val="007D5E4C"/>
    <w:rsid w:val="007E06F2"/>
    <w:rsid w:val="007E1C6B"/>
    <w:rsid w:val="007E52C2"/>
    <w:rsid w:val="007F11D6"/>
    <w:rsid w:val="007F2A28"/>
    <w:rsid w:val="007F4ABA"/>
    <w:rsid w:val="00800382"/>
    <w:rsid w:val="00811982"/>
    <w:rsid w:val="00811B11"/>
    <w:rsid w:val="0081696E"/>
    <w:rsid w:val="00823CA2"/>
    <w:rsid w:val="00825EB8"/>
    <w:rsid w:val="00837603"/>
    <w:rsid w:val="0084134E"/>
    <w:rsid w:val="0084383B"/>
    <w:rsid w:val="00846BDF"/>
    <w:rsid w:val="00846DD5"/>
    <w:rsid w:val="0085091E"/>
    <w:rsid w:val="00855391"/>
    <w:rsid w:val="00855D07"/>
    <w:rsid w:val="0085759E"/>
    <w:rsid w:val="00857910"/>
    <w:rsid w:val="008601E1"/>
    <w:rsid w:val="00863DB4"/>
    <w:rsid w:val="00867201"/>
    <w:rsid w:val="008769AC"/>
    <w:rsid w:val="008813B2"/>
    <w:rsid w:val="008816D6"/>
    <w:rsid w:val="00882C3D"/>
    <w:rsid w:val="00891D67"/>
    <w:rsid w:val="008929CC"/>
    <w:rsid w:val="0089626C"/>
    <w:rsid w:val="008A3FC6"/>
    <w:rsid w:val="008B2A92"/>
    <w:rsid w:val="008B3CEB"/>
    <w:rsid w:val="008B59B6"/>
    <w:rsid w:val="008B5BDE"/>
    <w:rsid w:val="008C289A"/>
    <w:rsid w:val="008C30C1"/>
    <w:rsid w:val="008D3BBE"/>
    <w:rsid w:val="008E1BC6"/>
    <w:rsid w:val="008E4BC2"/>
    <w:rsid w:val="008E727B"/>
    <w:rsid w:val="008F0729"/>
    <w:rsid w:val="008F2189"/>
    <w:rsid w:val="008F3D38"/>
    <w:rsid w:val="00902286"/>
    <w:rsid w:val="00907BD8"/>
    <w:rsid w:val="0091065C"/>
    <w:rsid w:val="009139D0"/>
    <w:rsid w:val="00915042"/>
    <w:rsid w:val="00915AEA"/>
    <w:rsid w:val="00916172"/>
    <w:rsid w:val="009201D2"/>
    <w:rsid w:val="00922876"/>
    <w:rsid w:val="00933D8D"/>
    <w:rsid w:val="00935B3A"/>
    <w:rsid w:val="0094570A"/>
    <w:rsid w:val="0094615C"/>
    <w:rsid w:val="00950A59"/>
    <w:rsid w:val="00956C50"/>
    <w:rsid w:val="009664A7"/>
    <w:rsid w:val="00967C98"/>
    <w:rsid w:val="0097497C"/>
    <w:rsid w:val="0098214E"/>
    <w:rsid w:val="00982F50"/>
    <w:rsid w:val="00984BDA"/>
    <w:rsid w:val="00993A48"/>
    <w:rsid w:val="00994E3A"/>
    <w:rsid w:val="009A0019"/>
    <w:rsid w:val="009A2709"/>
    <w:rsid w:val="009A4F02"/>
    <w:rsid w:val="009A6704"/>
    <w:rsid w:val="009A7484"/>
    <w:rsid w:val="009B037E"/>
    <w:rsid w:val="009B26A3"/>
    <w:rsid w:val="009B4C6D"/>
    <w:rsid w:val="009C1B27"/>
    <w:rsid w:val="009C234D"/>
    <w:rsid w:val="009C30E1"/>
    <w:rsid w:val="009D1826"/>
    <w:rsid w:val="009D1E74"/>
    <w:rsid w:val="009D2CC7"/>
    <w:rsid w:val="009D5AE1"/>
    <w:rsid w:val="009E0BA8"/>
    <w:rsid w:val="009E19F5"/>
    <w:rsid w:val="009F54DB"/>
    <w:rsid w:val="009F65EF"/>
    <w:rsid w:val="00A00C17"/>
    <w:rsid w:val="00A01BF8"/>
    <w:rsid w:val="00A216FF"/>
    <w:rsid w:val="00A2342D"/>
    <w:rsid w:val="00A27D84"/>
    <w:rsid w:val="00A31150"/>
    <w:rsid w:val="00A40E76"/>
    <w:rsid w:val="00A431CD"/>
    <w:rsid w:val="00A473FD"/>
    <w:rsid w:val="00A56EDE"/>
    <w:rsid w:val="00A64D8D"/>
    <w:rsid w:val="00A67109"/>
    <w:rsid w:val="00A6780C"/>
    <w:rsid w:val="00A70A65"/>
    <w:rsid w:val="00A71E04"/>
    <w:rsid w:val="00A72735"/>
    <w:rsid w:val="00A77BC7"/>
    <w:rsid w:val="00A812E4"/>
    <w:rsid w:val="00A84B0B"/>
    <w:rsid w:val="00A8618F"/>
    <w:rsid w:val="00A87FAE"/>
    <w:rsid w:val="00A90FE8"/>
    <w:rsid w:val="00A9478F"/>
    <w:rsid w:val="00AA2260"/>
    <w:rsid w:val="00AA2AC8"/>
    <w:rsid w:val="00AA4800"/>
    <w:rsid w:val="00AA69B1"/>
    <w:rsid w:val="00AB3CD8"/>
    <w:rsid w:val="00AB596B"/>
    <w:rsid w:val="00AB631A"/>
    <w:rsid w:val="00AC167E"/>
    <w:rsid w:val="00AD4659"/>
    <w:rsid w:val="00AE0291"/>
    <w:rsid w:val="00B020E8"/>
    <w:rsid w:val="00B03CF0"/>
    <w:rsid w:val="00B0682E"/>
    <w:rsid w:val="00B074CD"/>
    <w:rsid w:val="00B1036A"/>
    <w:rsid w:val="00B13D96"/>
    <w:rsid w:val="00B17203"/>
    <w:rsid w:val="00B2454E"/>
    <w:rsid w:val="00B24CD4"/>
    <w:rsid w:val="00B24D35"/>
    <w:rsid w:val="00B31618"/>
    <w:rsid w:val="00B34F15"/>
    <w:rsid w:val="00B353F8"/>
    <w:rsid w:val="00B42EA1"/>
    <w:rsid w:val="00B465EB"/>
    <w:rsid w:val="00B64832"/>
    <w:rsid w:val="00B72A26"/>
    <w:rsid w:val="00B810B8"/>
    <w:rsid w:val="00B82A52"/>
    <w:rsid w:val="00B83669"/>
    <w:rsid w:val="00B86E30"/>
    <w:rsid w:val="00BA6A2E"/>
    <w:rsid w:val="00BB04FB"/>
    <w:rsid w:val="00BB5997"/>
    <w:rsid w:val="00BB7668"/>
    <w:rsid w:val="00BC3D51"/>
    <w:rsid w:val="00BC6505"/>
    <w:rsid w:val="00BC67FF"/>
    <w:rsid w:val="00BD2D24"/>
    <w:rsid w:val="00BD5E98"/>
    <w:rsid w:val="00BD7F8A"/>
    <w:rsid w:val="00BE4266"/>
    <w:rsid w:val="00BF0751"/>
    <w:rsid w:val="00BF3759"/>
    <w:rsid w:val="00BF6792"/>
    <w:rsid w:val="00BF711D"/>
    <w:rsid w:val="00C01EB2"/>
    <w:rsid w:val="00C073C5"/>
    <w:rsid w:val="00C11B1F"/>
    <w:rsid w:val="00C138A7"/>
    <w:rsid w:val="00C149AD"/>
    <w:rsid w:val="00C15FF3"/>
    <w:rsid w:val="00C164FF"/>
    <w:rsid w:val="00C17127"/>
    <w:rsid w:val="00C21CB8"/>
    <w:rsid w:val="00C23DBE"/>
    <w:rsid w:val="00C2645D"/>
    <w:rsid w:val="00C3244D"/>
    <w:rsid w:val="00C35A7A"/>
    <w:rsid w:val="00C45333"/>
    <w:rsid w:val="00C51F19"/>
    <w:rsid w:val="00C53742"/>
    <w:rsid w:val="00C55EC2"/>
    <w:rsid w:val="00C56DB1"/>
    <w:rsid w:val="00C64C6E"/>
    <w:rsid w:val="00C66117"/>
    <w:rsid w:val="00C738C6"/>
    <w:rsid w:val="00C8287B"/>
    <w:rsid w:val="00C90D19"/>
    <w:rsid w:val="00C93B71"/>
    <w:rsid w:val="00C93C6C"/>
    <w:rsid w:val="00CB06D6"/>
    <w:rsid w:val="00CB1088"/>
    <w:rsid w:val="00CC3E56"/>
    <w:rsid w:val="00CD5CD1"/>
    <w:rsid w:val="00CE134A"/>
    <w:rsid w:val="00CE6ECC"/>
    <w:rsid w:val="00CF02CB"/>
    <w:rsid w:val="00CF23AF"/>
    <w:rsid w:val="00CF7338"/>
    <w:rsid w:val="00CF75F8"/>
    <w:rsid w:val="00CF7DB5"/>
    <w:rsid w:val="00CF7FB3"/>
    <w:rsid w:val="00D040F1"/>
    <w:rsid w:val="00D05C41"/>
    <w:rsid w:val="00D072E1"/>
    <w:rsid w:val="00D16F91"/>
    <w:rsid w:val="00D2272D"/>
    <w:rsid w:val="00D34B39"/>
    <w:rsid w:val="00D3799B"/>
    <w:rsid w:val="00D4675F"/>
    <w:rsid w:val="00D47053"/>
    <w:rsid w:val="00D55254"/>
    <w:rsid w:val="00D55E91"/>
    <w:rsid w:val="00D56BA1"/>
    <w:rsid w:val="00D61D9C"/>
    <w:rsid w:val="00D63503"/>
    <w:rsid w:val="00D6532C"/>
    <w:rsid w:val="00D66FE5"/>
    <w:rsid w:val="00D7061E"/>
    <w:rsid w:val="00D707A5"/>
    <w:rsid w:val="00D716E1"/>
    <w:rsid w:val="00D7420C"/>
    <w:rsid w:val="00D748A2"/>
    <w:rsid w:val="00D75406"/>
    <w:rsid w:val="00D75EB4"/>
    <w:rsid w:val="00D87ED2"/>
    <w:rsid w:val="00DA066C"/>
    <w:rsid w:val="00DA2ABE"/>
    <w:rsid w:val="00DA443C"/>
    <w:rsid w:val="00DB04A4"/>
    <w:rsid w:val="00DB2FD2"/>
    <w:rsid w:val="00DB4A00"/>
    <w:rsid w:val="00DB634B"/>
    <w:rsid w:val="00DC14DA"/>
    <w:rsid w:val="00DD13A4"/>
    <w:rsid w:val="00DD141D"/>
    <w:rsid w:val="00DE082C"/>
    <w:rsid w:val="00DE0C40"/>
    <w:rsid w:val="00DE1992"/>
    <w:rsid w:val="00DE2B41"/>
    <w:rsid w:val="00DE3093"/>
    <w:rsid w:val="00DE42D2"/>
    <w:rsid w:val="00DF1100"/>
    <w:rsid w:val="00DF1DDF"/>
    <w:rsid w:val="00DF78FA"/>
    <w:rsid w:val="00E02D33"/>
    <w:rsid w:val="00E30AC2"/>
    <w:rsid w:val="00E354A0"/>
    <w:rsid w:val="00E36E7E"/>
    <w:rsid w:val="00E37426"/>
    <w:rsid w:val="00E374F5"/>
    <w:rsid w:val="00E45C16"/>
    <w:rsid w:val="00E53F17"/>
    <w:rsid w:val="00E6088F"/>
    <w:rsid w:val="00E6301E"/>
    <w:rsid w:val="00E67EEE"/>
    <w:rsid w:val="00E7027C"/>
    <w:rsid w:val="00E71C16"/>
    <w:rsid w:val="00E746FA"/>
    <w:rsid w:val="00E748C8"/>
    <w:rsid w:val="00E765DE"/>
    <w:rsid w:val="00E8208C"/>
    <w:rsid w:val="00E90027"/>
    <w:rsid w:val="00E90FB0"/>
    <w:rsid w:val="00E955AA"/>
    <w:rsid w:val="00E977E9"/>
    <w:rsid w:val="00EA7BA6"/>
    <w:rsid w:val="00EC077D"/>
    <w:rsid w:val="00EC0879"/>
    <w:rsid w:val="00EC0DEE"/>
    <w:rsid w:val="00EC2B85"/>
    <w:rsid w:val="00EC49C9"/>
    <w:rsid w:val="00EC520D"/>
    <w:rsid w:val="00EC6AD3"/>
    <w:rsid w:val="00EC70C8"/>
    <w:rsid w:val="00EC73CE"/>
    <w:rsid w:val="00EC7FEF"/>
    <w:rsid w:val="00ED20A8"/>
    <w:rsid w:val="00ED60F9"/>
    <w:rsid w:val="00EE452B"/>
    <w:rsid w:val="00EE7371"/>
    <w:rsid w:val="00EF27CD"/>
    <w:rsid w:val="00EF4CE5"/>
    <w:rsid w:val="00EF526A"/>
    <w:rsid w:val="00EF5EDF"/>
    <w:rsid w:val="00F108AF"/>
    <w:rsid w:val="00F22832"/>
    <w:rsid w:val="00F340EB"/>
    <w:rsid w:val="00F37ACA"/>
    <w:rsid w:val="00F41C3A"/>
    <w:rsid w:val="00F44439"/>
    <w:rsid w:val="00F446B1"/>
    <w:rsid w:val="00F50D20"/>
    <w:rsid w:val="00F53707"/>
    <w:rsid w:val="00F537FC"/>
    <w:rsid w:val="00F55454"/>
    <w:rsid w:val="00F7402F"/>
    <w:rsid w:val="00F7587E"/>
    <w:rsid w:val="00F77965"/>
    <w:rsid w:val="00F86695"/>
    <w:rsid w:val="00F866E7"/>
    <w:rsid w:val="00F9170C"/>
    <w:rsid w:val="00F91CA4"/>
    <w:rsid w:val="00F96B16"/>
    <w:rsid w:val="00FA1C9A"/>
    <w:rsid w:val="00FA22B9"/>
    <w:rsid w:val="00FA4C8B"/>
    <w:rsid w:val="00FB3A28"/>
    <w:rsid w:val="00FB3F1E"/>
    <w:rsid w:val="00FB5F93"/>
    <w:rsid w:val="00FB6F58"/>
    <w:rsid w:val="00FB777A"/>
    <w:rsid w:val="00FC5BE3"/>
    <w:rsid w:val="00FD29E6"/>
    <w:rsid w:val="00FE2C31"/>
    <w:rsid w:val="00FE5C6F"/>
    <w:rsid w:val="00FF0B67"/>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50C"/>
  <w15:docId w15:val="{EB96DB9D-5B91-4268-9CC8-B803EFBA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unhideWhenUsed/>
    <w:rsid w:val="00DE1992"/>
    <w:rPr>
      <w:sz w:val="20"/>
      <w:szCs w:val="20"/>
    </w:rPr>
  </w:style>
  <w:style w:type="character" w:customStyle="1" w:styleId="TextocomentarioCar">
    <w:name w:val="Texto comentario Car"/>
    <w:basedOn w:val="Fuentedeprrafopredeter"/>
    <w:link w:val="Textocomentario"/>
    <w:uiPriority w:val="99"/>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3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character" w:styleId="Mencinsinresolver">
    <w:name w:val="Unresolved Mention"/>
    <w:basedOn w:val="Fuentedeprrafopredeter"/>
    <w:uiPriority w:val="99"/>
    <w:semiHidden/>
    <w:unhideWhenUsed/>
    <w:rsid w:val="00F866E7"/>
    <w:rPr>
      <w:color w:val="605E5C"/>
      <w:shd w:val="clear" w:color="auto" w:fill="E1DFDD"/>
    </w:rPr>
  </w:style>
  <w:style w:type="character" w:styleId="Hipervnculovisitado">
    <w:name w:val="FollowedHyperlink"/>
    <w:basedOn w:val="Fuentedeprrafopredeter"/>
    <w:uiPriority w:val="99"/>
    <w:semiHidden/>
    <w:unhideWhenUsed/>
    <w:rsid w:val="00E374F5"/>
    <w:rPr>
      <w:color w:val="800080" w:themeColor="followedHyperlink"/>
      <w:u w:val="single"/>
    </w:rPr>
  </w:style>
  <w:style w:type="table" w:styleId="Tablaconcuadrculaclara">
    <w:name w:val="Grid Table Light"/>
    <w:basedOn w:val="Tablanormal"/>
    <w:uiPriority w:val="40"/>
    <w:rsid w:val="00012D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FA4C8B"/>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365-2109.2007.01704x" TargetMode="External"/><Relationship Id="rId13" Type="http://schemas.openxmlformats.org/officeDocument/2006/relationships/hyperlink" Target="https://doi.org/10.1111/anu.125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s41598-020-61360-0" TargetMode="External"/><Relationship Id="rId12" Type="http://schemas.openxmlformats.org/officeDocument/2006/relationships/hyperlink" Target="https://doi.org/10.1093/jas/skz258.68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aquaculture.2016.06.032" TargetMode="External"/><Relationship Id="rId5" Type="http://schemas.openxmlformats.org/officeDocument/2006/relationships/footnotes" Target="footnotes.xml"/><Relationship Id="rId15" Type="http://schemas.openxmlformats.org/officeDocument/2006/relationships/hyperlink" Target="https://nutricionacuicola.uani.mx/index.php/acu/article/view/62" TargetMode="External"/><Relationship Id="rId10" Type="http://schemas.openxmlformats.org/officeDocument/2006/relationships/hyperlink" Target="https://doi.org/10.1007/s12562-016-100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044-8486(03)00532-5" TargetMode="External"/><Relationship Id="rId14" Type="http://schemas.openxmlformats.org/officeDocument/2006/relationships/hyperlink" Target="https://doi.org/10.1111/anu.12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1047-C88E-42E1-910E-62D4128E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4607</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M Souther</dc:creator>
  <cp:lastModifiedBy>Benjamín Ruiz López</cp:lastModifiedBy>
  <cp:revision>61</cp:revision>
  <dcterms:created xsi:type="dcterms:W3CDTF">2022-02-16T14:23:00Z</dcterms:created>
  <dcterms:modified xsi:type="dcterms:W3CDTF">2023-05-26T15:32:00Z</dcterms:modified>
</cp:coreProperties>
</file>